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C5A" w:rsidRPr="000015DD" w:rsidRDefault="00BF4C5A" w:rsidP="005411F6">
      <w:pPr>
        <w:spacing w:line="360" w:lineRule="auto"/>
        <w:rPr>
          <w:rFonts w:eastAsia="MS Mincho"/>
          <w:b/>
          <w:color w:val="000000"/>
          <w:sz w:val="40"/>
          <w:szCs w:val="40"/>
        </w:rPr>
      </w:pPr>
      <w:bookmarkStart w:id="0" w:name="_GoBack"/>
      <w:bookmarkEnd w:id="0"/>
      <w:r w:rsidRPr="000015DD">
        <w:rPr>
          <w:rFonts w:eastAsia="MS Mincho"/>
          <w:b/>
          <w:color w:val="000000"/>
          <w:sz w:val="40"/>
          <w:szCs w:val="40"/>
        </w:rPr>
        <w:t>Supporting Information for:</w:t>
      </w:r>
    </w:p>
    <w:p w:rsidR="00162542" w:rsidRPr="000015DD" w:rsidRDefault="00162542" w:rsidP="005411F6">
      <w:pPr>
        <w:spacing w:line="360" w:lineRule="auto"/>
        <w:rPr>
          <w:color w:val="000000"/>
        </w:rPr>
      </w:pPr>
    </w:p>
    <w:p w:rsidR="000015DD" w:rsidRPr="000015DD" w:rsidRDefault="000015DD" w:rsidP="000015DD">
      <w:pPr>
        <w:jc w:val="both"/>
        <w:rPr>
          <w:color w:val="000000"/>
        </w:rPr>
      </w:pPr>
      <w:r w:rsidRPr="000015DD">
        <w:rPr>
          <w:color w:val="000000"/>
        </w:rPr>
        <w:t xml:space="preserve">Ádám EGRI, Ákos HORVÁTH, György KRISKA, Gábor HORVÁTH (2010) Optics of sunlit water drops on leaves: Conditions under which sunburn is possible. </w:t>
      </w:r>
      <w:r w:rsidRPr="000015DD">
        <w:rPr>
          <w:i/>
          <w:color w:val="000000"/>
        </w:rPr>
        <w:t>New Phytologist</w:t>
      </w:r>
      <w:r w:rsidRPr="000015DD">
        <w:rPr>
          <w:color w:val="000000"/>
        </w:rPr>
        <w:t xml:space="preserve"> 185: 979-987 + cover picture</w:t>
      </w:r>
    </w:p>
    <w:p w:rsidR="000015DD" w:rsidRDefault="000015DD" w:rsidP="005411F6">
      <w:pPr>
        <w:spacing w:line="360" w:lineRule="auto"/>
        <w:rPr>
          <w:color w:val="000000"/>
        </w:rPr>
      </w:pPr>
    </w:p>
    <w:p w:rsidR="000015DD" w:rsidRPr="000015DD" w:rsidRDefault="000015DD" w:rsidP="005411F6">
      <w:pPr>
        <w:spacing w:line="360" w:lineRule="auto"/>
        <w:rPr>
          <w:color w:val="000000"/>
        </w:rPr>
      </w:pPr>
    </w:p>
    <w:p w:rsidR="00AF5851" w:rsidRPr="000015DD" w:rsidRDefault="00AF5851" w:rsidP="005411F6">
      <w:pPr>
        <w:spacing w:line="360" w:lineRule="auto"/>
        <w:rPr>
          <w:b/>
          <w:color w:val="000000"/>
          <w:sz w:val="40"/>
          <w:szCs w:val="40"/>
        </w:rPr>
      </w:pPr>
      <w:r w:rsidRPr="000015DD">
        <w:rPr>
          <w:b/>
          <w:color w:val="000000"/>
          <w:sz w:val="40"/>
          <w:szCs w:val="40"/>
        </w:rPr>
        <w:t xml:space="preserve">Optics of sunlit water drops on leaves: </w:t>
      </w:r>
      <w:r w:rsidR="005411F6" w:rsidRPr="000015DD">
        <w:rPr>
          <w:b/>
          <w:color w:val="000000"/>
          <w:sz w:val="40"/>
          <w:szCs w:val="40"/>
        </w:rPr>
        <w:t>c</w:t>
      </w:r>
      <w:r w:rsidRPr="000015DD">
        <w:rPr>
          <w:b/>
          <w:color w:val="000000"/>
          <w:sz w:val="40"/>
          <w:szCs w:val="40"/>
        </w:rPr>
        <w:t>onditions under which sunburn is possible</w:t>
      </w:r>
    </w:p>
    <w:p w:rsidR="001937AA" w:rsidRPr="005411F6" w:rsidRDefault="001937AA" w:rsidP="005411F6">
      <w:pPr>
        <w:spacing w:line="360" w:lineRule="auto"/>
      </w:pPr>
    </w:p>
    <w:p w:rsidR="00BF4C5A" w:rsidRPr="005411F6" w:rsidRDefault="00BF4C5A" w:rsidP="005411F6">
      <w:pPr>
        <w:spacing w:line="360" w:lineRule="auto"/>
        <w:rPr>
          <w:b/>
        </w:rPr>
      </w:pPr>
      <w:r w:rsidRPr="005411F6">
        <w:t xml:space="preserve">Ádám Egri, Ákos Horváth, </w:t>
      </w:r>
      <w:r w:rsidR="003503C0">
        <w:t>György Kriska and Gábor Horváth</w:t>
      </w:r>
    </w:p>
    <w:p w:rsidR="00BF4C5A" w:rsidRPr="005411F6" w:rsidRDefault="00BF4C5A" w:rsidP="005411F6">
      <w:pPr>
        <w:spacing w:line="360" w:lineRule="auto"/>
      </w:pPr>
    </w:p>
    <w:p w:rsidR="005411F6" w:rsidRPr="005411F6" w:rsidRDefault="005411F6" w:rsidP="005411F6">
      <w:pPr>
        <w:spacing w:line="360" w:lineRule="auto"/>
      </w:pPr>
      <w:r w:rsidRPr="005411F6">
        <w:rPr>
          <w:rFonts w:eastAsia="MS Mincho"/>
          <w:color w:val="000000"/>
        </w:rPr>
        <w:t>Author for</w:t>
      </w:r>
      <w:r w:rsidR="00BF4C5A" w:rsidRPr="005411F6">
        <w:rPr>
          <w:rFonts w:eastAsia="MS Mincho"/>
          <w:color w:val="000000"/>
        </w:rPr>
        <w:t xml:space="preserve"> correspondence</w:t>
      </w:r>
      <w:r w:rsidRPr="005411F6">
        <w:rPr>
          <w:rFonts w:eastAsia="MS Mincho"/>
          <w:color w:val="000000"/>
        </w:rPr>
        <w:t xml:space="preserve">: </w:t>
      </w:r>
      <w:r w:rsidRPr="005411F6">
        <w:t>Gábor Horváth</w:t>
      </w:r>
      <w:r w:rsidR="003503C0">
        <w:t xml:space="preserve"> (e</w:t>
      </w:r>
      <w:r w:rsidRPr="005411F6">
        <w:t>mail: gh@arago.elte.hu</w:t>
      </w:r>
      <w:r>
        <w:t>)</w:t>
      </w:r>
    </w:p>
    <w:p w:rsidR="00BF4C5A" w:rsidRPr="005411F6" w:rsidRDefault="00BF4C5A" w:rsidP="005411F6">
      <w:pPr>
        <w:spacing w:line="360" w:lineRule="auto"/>
      </w:pPr>
      <w:r w:rsidRPr="005411F6">
        <w:t>Environmental Optics Laboratory, Department of Biological Physics,</w:t>
      </w:r>
      <w:r w:rsidR="005411F6">
        <w:t xml:space="preserve"> </w:t>
      </w:r>
      <w:r w:rsidRPr="005411F6">
        <w:t>Physical Institute, Eötvös University,</w:t>
      </w:r>
      <w:r w:rsidR="005411F6">
        <w:t xml:space="preserve"> </w:t>
      </w:r>
      <w:r w:rsidRPr="005411F6">
        <w:t>H-1117 Budapest, Pázmány sétány 1, Hungary</w:t>
      </w:r>
    </w:p>
    <w:p w:rsidR="00BF4C5A" w:rsidRPr="005411F6" w:rsidRDefault="00BF4C5A" w:rsidP="00BF4C5A">
      <w:pPr>
        <w:spacing w:line="360" w:lineRule="auto"/>
        <w:jc w:val="both"/>
      </w:pPr>
    </w:p>
    <w:p w:rsidR="00EB4E06" w:rsidRPr="005411F6" w:rsidRDefault="005411F6" w:rsidP="005411F6">
      <w:pPr>
        <w:pStyle w:val="Csakszveg"/>
        <w:spacing w:line="360" w:lineRule="auto"/>
        <w:rPr>
          <w:sz w:val="24"/>
          <w:szCs w:val="24"/>
          <w:lang w:val="en-US" w:eastAsia="en-US"/>
        </w:rPr>
      </w:pPr>
      <w:r>
        <w:rPr>
          <w:rFonts w:ascii="Times New Roman" w:eastAsia="MS Mincho" w:hAnsi="Times New Roman" w:cs="Times New Roman"/>
          <w:b/>
          <w:color w:val="000000"/>
          <w:sz w:val="24"/>
          <w:szCs w:val="24"/>
        </w:rPr>
        <w:t>Contents</w:t>
      </w:r>
    </w:p>
    <w:p w:rsidR="009B5E83" w:rsidRPr="009B5E83" w:rsidRDefault="009B5E83" w:rsidP="00BF4C5A">
      <w:pPr>
        <w:autoSpaceDE w:val="0"/>
        <w:autoSpaceDN w:val="0"/>
        <w:adjustRightInd w:val="0"/>
        <w:rPr>
          <w:b/>
          <w:lang w:val="en-US" w:eastAsia="en-US"/>
        </w:rPr>
      </w:pPr>
      <w:r w:rsidRPr="009B5E83">
        <w:rPr>
          <w:b/>
          <w:lang w:val="en-US" w:eastAsia="en-US"/>
        </w:rPr>
        <w:t>Notes S1</w:t>
      </w:r>
    </w:p>
    <w:p w:rsidR="00BF4C5A" w:rsidRPr="005411F6" w:rsidRDefault="00BF4C5A" w:rsidP="00BF4C5A">
      <w:pPr>
        <w:autoSpaceDE w:val="0"/>
        <w:autoSpaceDN w:val="0"/>
        <w:adjustRightInd w:val="0"/>
        <w:rPr>
          <w:lang w:val="en-US" w:eastAsia="en-US"/>
        </w:rPr>
      </w:pPr>
      <w:r w:rsidRPr="005411F6">
        <w:rPr>
          <w:lang w:val="en-US" w:eastAsia="en-US"/>
        </w:rPr>
        <w:t>A. Computer Ray Tracing</w:t>
      </w:r>
    </w:p>
    <w:p w:rsidR="00BF4C5A" w:rsidRPr="005411F6" w:rsidRDefault="00BF4C5A" w:rsidP="00BF4C5A">
      <w:pPr>
        <w:autoSpaceDE w:val="0"/>
        <w:autoSpaceDN w:val="0"/>
        <w:adjustRightInd w:val="0"/>
        <w:rPr>
          <w:lang w:val="en-US" w:eastAsia="en-US"/>
        </w:rPr>
      </w:pPr>
      <w:r w:rsidRPr="005411F6">
        <w:rPr>
          <w:lang w:val="en-US" w:eastAsia="en-US"/>
        </w:rPr>
        <w:t>B. Supplementary Results</w:t>
      </w:r>
    </w:p>
    <w:p w:rsidR="00BF4C5A" w:rsidRPr="005411F6" w:rsidRDefault="00BF4C5A" w:rsidP="00BF4C5A">
      <w:pPr>
        <w:autoSpaceDE w:val="0"/>
        <w:autoSpaceDN w:val="0"/>
        <w:adjustRightInd w:val="0"/>
        <w:rPr>
          <w:lang w:val="en-US" w:eastAsia="en-US"/>
        </w:rPr>
      </w:pPr>
      <w:r w:rsidRPr="005411F6">
        <w:rPr>
          <w:lang w:val="en-US" w:eastAsia="en-US"/>
        </w:rPr>
        <w:t>C. Supplementary Discussion</w:t>
      </w:r>
    </w:p>
    <w:p w:rsidR="00BF4C5A" w:rsidRPr="005411F6" w:rsidRDefault="00BF4C5A" w:rsidP="00BF4C5A">
      <w:pPr>
        <w:autoSpaceDE w:val="0"/>
        <w:autoSpaceDN w:val="0"/>
        <w:adjustRightInd w:val="0"/>
        <w:rPr>
          <w:lang w:val="en-US" w:eastAsia="en-US"/>
        </w:rPr>
      </w:pPr>
      <w:r w:rsidRPr="005411F6">
        <w:rPr>
          <w:lang w:val="en-US" w:eastAsia="en-US"/>
        </w:rPr>
        <w:t>D. Supplementary References</w:t>
      </w:r>
    </w:p>
    <w:p w:rsidR="00BF4C5A" w:rsidRDefault="00BF4C5A" w:rsidP="00BF4C5A">
      <w:pPr>
        <w:autoSpaceDE w:val="0"/>
        <w:autoSpaceDN w:val="0"/>
        <w:adjustRightInd w:val="0"/>
        <w:rPr>
          <w:lang w:val="en-US" w:eastAsia="en-US"/>
        </w:rPr>
      </w:pPr>
    </w:p>
    <w:p w:rsidR="009B5E83" w:rsidRPr="009B5E83" w:rsidRDefault="009B5E83" w:rsidP="00BF4C5A">
      <w:pPr>
        <w:autoSpaceDE w:val="0"/>
        <w:autoSpaceDN w:val="0"/>
        <w:adjustRightInd w:val="0"/>
        <w:rPr>
          <w:b/>
          <w:lang w:val="en-US" w:eastAsia="en-US"/>
        </w:rPr>
      </w:pPr>
      <w:r w:rsidRPr="009B5E83">
        <w:rPr>
          <w:b/>
          <w:lang w:val="en-US" w:eastAsia="en-US"/>
        </w:rPr>
        <w:t>Supporting Information Tables S1–S3</w:t>
      </w:r>
    </w:p>
    <w:p w:rsidR="009B5E83" w:rsidRDefault="009B5E83" w:rsidP="00BF4C5A">
      <w:pPr>
        <w:autoSpaceDE w:val="0"/>
        <w:autoSpaceDN w:val="0"/>
        <w:adjustRightInd w:val="0"/>
        <w:rPr>
          <w:lang w:val="en-US" w:eastAsia="en-US"/>
        </w:rPr>
      </w:pPr>
    </w:p>
    <w:p w:rsidR="009B5E83" w:rsidRPr="009B5E83" w:rsidRDefault="009B5E83" w:rsidP="00BF4C5A">
      <w:pPr>
        <w:autoSpaceDE w:val="0"/>
        <w:autoSpaceDN w:val="0"/>
        <w:adjustRightInd w:val="0"/>
        <w:rPr>
          <w:b/>
          <w:lang w:val="en-US" w:eastAsia="en-US"/>
        </w:rPr>
      </w:pPr>
      <w:r w:rsidRPr="009B5E83">
        <w:rPr>
          <w:b/>
          <w:lang w:val="en-US" w:eastAsia="en-US"/>
        </w:rPr>
        <w:t>Supporting Information Figs S1–S8</w:t>
      </w:r>
    </w:p>
    <w:p w:rsidR="009B5E83" w:rsidRDefault="009B5E83" w:rsidP="00BF4C5A">
      <w:pPr>
        <w:rPr>
          <w:color w:val="000000"/>
          <w:lang w:val="en-US"/>
        </w:rPr>
      </w:pPr>
    </w:p>
    <w:p w:rsidR="007466B4" w:rsidRPr="007466B4" w:rsidRDefault="00BF4C5A" w:rsidP="00BF4C5A">
      <w:pPr>
        <w:rPr>
          <w:b/>
          <w:color w:val="000000"/>
          <w:sz w:val="32"/>
          <w:szCs w:val="32"/>
          <w:lang w:val="en-US"/>
        </w:rPr>
      </w:pPr>
      <w:r>
        <w:rPr>
          <w:color w:val="000000"/>
          <w:lang w:val="en-US"/>
        </w:rPr>
        <w:br w:type="page"/>
      </w:r>
      <w:r w:rsidR="007466B4" w:rsidRPr="007466B4">
        <w:rPr>
          <w:b/>
          <w:color w:val="000000"/>
          <w:sz w:val="32"/>
          <w:szCs w:val="32"/>
          <w:lang w:val="en-US"/>
        </w:rPr>
        <w:lastRenderedPageBreak/>
        <w:t>Notes S1</w:t>
      </w:r>
    </w:p>
    <w:p w:rsidR="00BF4C5A" w:rsidRPr="008773C8" w:rsidRDefault="00BF4C5A" w:rsidP="00BF4C5A">
      <w:pPr>
        <w:rPr>
          <w:b/>
          <w:color w:val="000000"/>
          <w:sz w:val="32"/>
          <w:szCs w:val="32"/>
        </w:rPr>
      </w:pPr>
      <w:r w:rsidRPr="008773C8">
        <w:rPr>
          <w:b/>
          <w:sz w:val="32"/>
          <w:szCs w:val="32"/>
        </w:rPr>
        <w:t xml:space="preserve">A. </w:t>
      </w:r>
      <w:r w:rsidRPr="008773C8">
        <w:rPr>
          <w:b/>
          <w:color w:val="000000"/>
          <w:sz w:val="32"/>
          <w:szCs w:val="32"/>
        </w:rPr>
        <w:t>Comput</w:t>
      </w:r>
      <w:r>
        <w:rPr>
          <w:b/>
          <w:color w:val="000000"/>
          <w:sz w:val="32"/>
          <w:szCs w:val="32"/>
        </w:rPr>
        <w:t>er</w:t>
      </w:r>
      <w:r w:rsidRPr="008773C8">
        <w:rPr>
          <w:b/>
          <w:color w:val="000000"/>
          <w:sz w:val="32"/>
          <w:szCs w:val="32"/>
        </w:rPr>
        <w:t xml:space="preserve"> Ray Tracing</w:t>
      </w:r>
    </w:p>
    <w:p w:rsidR="00BF4C5A" w:rsidRPr="008B26A8" w:rsidRDefault="00BF4C5A" w:rsidP="00BF4C5A">
      <w:pPr>
        <w:jc w:val="both"/>
        <w:rPr>
          <w:color w:val="000000"/>
        </w:rPr>
      </w:pPr>
    </w:p>
    <w:p w:rsidR="00BF4C5A" w:rsidRPr="008773C8" w:rsidRDefault="00BF4C5A" w:rsidP="00BF4C5A">
      <w:pPr>
        <w:jc w:val="both"/>
        <w:rPr>
          <w:b/>
          <w:color w:val="000000"/>
          <w:sz w:val="28"/>
          <w:szCs w:val="28"/>
        </w:rPr>
      </w:pPr>
      <w:r w:rsidRPr="008773C8">
        <w:rPr>
          <w:b/>
          <w:color w:val="000000"/>
          <w:sz w:val="28"/>
          <w:szCs w:val="28"/>
        </w:rPr>
        <w:t>A.1. Shape of Water Drops</w:t>
      </w:r>
    </w:p>
    <w:p w:rsidR="00BF4C5A" w:rsidRPr="008B26A8" w:rsidRDefault="00BF4C5A" w:rsidP="00BF4C5A">
      <w:pPr>
        <w:jc w:val="both"/>
        <w:rPr>
          <w:color w:val="000000"/>
        </w:rPr>
      </w:pPr>
    </w:p>
    <w:p w:rsidR="00BF4C5A" w:rsidRPr="001528DF" w:rsidRDefault="00BF4C5A" w:rsidP="00BF4C5A">
      <w:pPr>
        <w:jc w:val="both"/>
        <w:rPr>
          <w:color w:val="000000"/>
        </w:rPr>
      </w:pPr>
      <w:r w:rsidRPr="008B26A8">
        <w:rPr>
          <w:color w:val="000000"/>
        </w:rPr>
        <w:t>We limited our study to rotation-symmetric water drops on horizontal leaf blades, but considered plants with different water-repellencies; specifically rowan (</w:t>
      </w:r>
      <w:r w:rsidRPr="008B26A8">
        <w:rPr>
          <w:i/>
          <w:color w:val="000000"/>
        </w:rPr>
        <w:t>Sorbus aucuparia</w:t>
      </w:r>
      <w:r w:rsidRPr="008B26A8">
        <w:rPr>
          <w:color w:val="000000"/>
        </w:rPr>
        <w:t>), plane tree (</w:t>
      </w:r>
      <w:r w:rsidRPr="008B26A8">
        <w:rPr>
          <w:i/>
          <w:color w:val="000000"/>
        </w:rPr>
        <w:t>Platanus hybrida</w:t>
      </w:r>
      <w:r w:rsidRPr="008B26A8">
        <w:rPr>
          <w:color w:val="000000"/>
        </w:rPr>
        <w:t>), and maple (</w:t>
      </w:r>
      <w:r w:rsidRPr="008B26A8">
        <w:rPr>
          <w:i/>
          <w:color w:val="000000"/>
        </w:rPr>
        <w:t>Acer platanoides</w:t>
      </w:r>
      <w:r w:rsidRPr="008B26A8">
        <w:rPr>
          <w:color w:val="000000"/>
        </w:rPr>
        <w:t xml:space="preserve">). Using a common eye-dropper, we administered droplets of clean tap water to a leaf blade fixed to a horizontal glass pane. These small droplets merged into a large drop, the size and shape of which was controlled by the number of unit droplets. The final merged drop was then photographed from the side with </w:t>
      </w:r>
      <w:r w:rsidRPr="001528DF">
        <w:rPr>
          <w:color w:val="000000"/>
        </w:rPr>
        <w:t>a Fuji FinePix S2 Pro digital camera arranged so that its optical axis was horizontal (Figs. 4A, 5A, 6A).</w:t>
      </w:r>
    </w:p>
    <w:p w:rsidR="00BF4C5A" w:rsidRPr="008B26A8" w:rsidRDefault="00BF4C5A" w:rsidP="00BF4C5A">
      <w:pPr>
        <w:jc w:val="both"/>
        <w:rPr>
          <w:color w:val="000000"/>
        </w:rPr>
      </w:pPr>
      <w:r w:rsidRPr="001528DF">
        <w:rPr>
          <w:color w:val="000000"/>
        </w:rPr>
        <w:tab/>
        <w:t xml:space="preserve">The vertical main cross-section of the upper and lower halves of a water drop (as seen </w:t>
      </w:r>
      <w:r w:rsidRPr="008B26A8">
        <w:rPr>
          <w:color w:val="000000"/>
        </w:rPr>
        <w:t>on the digital pictures) were described by two different functions. Independently of its size, the upper half of a drop could be well approximated by an ellipse:</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position w:val="-26"/>
        </w:rPr>
        <w:object w:dxaOrig="1800" w:dyaOrig="720">
          <v:shape id="_x0000_i1025" type="#_x0000_t75" style="width:90pt;height:36pt" o:ole="">
            <v:imagedata r:id="rId7" o:title=""/>
          </v:shape>
          <o:OLEObject Type="Embed" ProgID="Equation.3" ShapeID="_x0000_i1025" DrawAspect="Content" ObjectID="_1706365119" r:id="rId8"/>
        </w:object>
      </w:r>
      <w:r w:rsidRPr="008B26A8">
        <w:rPr>
          <w:color w:val="000000"/>
        </w:rPr>
        <w:t xml:space="preserve">,     </w:t>
      </w:r>
      <w:r w:rsidRPr="008B26A8">
        <w:rPr>
          <w:color w:val="000000"/>
          <w:position w:val="-10"/>
        </w:rPr>
        <w:object w:dxaOrig="1219" w:dyaOrig="360">
          <v:shape id="_x0000_i1026" type="#_x0000_t75" style="width:60.75pt;height:18pt" o:ole="">
            <v:imagedata r:id="rId9" o:title=""/>
          </v:shape>
          <o:OLEObject Type="Embed" ProgID="Equation.3" ShapeID="_x0000_i1026" DrawAspect="Content" ObjectID="_1706365120" r:id="rId10"/>
        </w:object>
      </w:r>
      <w:r w:rsidRPr="008B26A8">
        <w:rPr>
          <w:color w:val="000000"/>
        </w:rPr>
        <w:t>,</w:t>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t>(</w:t>
      </w:r>
      <w:r>
        <w:rPr>
          <w:color w:val="000000"/>
        </w:rPr>
        <w:t>Eq</w:t>
      </w:r>
      <w:r w:rsidR="00EE7DB4">
        <w:rPr>
          <w:color w:val="000000"/>
        </w:rPr>
        <w:t>n</w:t>
      </w:r>
      <w:r>
        <w:rPr>
          <w:color w:val="000000"/>
        </w:rPr>
        <w:t xml:space="preserve"> </w:t>
      </w:r>
      <w:r w:rsidRPr="008B26A8">
        <w:rPr>
          <w:color w:val="000000"/>
        </w:rPr>
        <w:t>1)</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rPr>
        <w:t xml:space="preserve">where </w:t>
      </w:r>
      <w:r w:rsidRPr="008B26A8">
        <w:rPr>
          <w:i/>
          <w:color w:val="000000"/>
        </w:rPr>
        <w:t>x</w:t>
      </w:r>
      <w:r w:rsidRPr="008B26A8">
        <w:rPr>
          <w:color w:val="000000"/>
        </w:rPr>
        <w:t xml:space="preserve"> and </w:t>
      </w:r>
      <w:r w:rsidRPr="008B26A8">
        <w:rPr>
          <w:i/>
          <w:color w:val="000000"/>
        </w:rPr>
        <w:t>y</w:t>
      </w:r>
      <w:r w:rsidRPr="008B26A8">
        <w:rPr>
          <w:color w:val="000000"/>
        </w:rPr>
        <w:t xml:space="preserve"> are the orthogonal horizontal coordinates; </w:t>
      </w:r>
      <w:r w:rsidRPr="008B26A8">
        <w:rPr>
          <w:i/>
          <w:color w:val="000000"/>
        </w:rPr>
        <w:t>B</w:t>
      </w:r>
      <w:r w:rsidRPr="008B26A8">
        <w:rPr>
          <w:color w:val="000000"/>
        </w:rPr>
        <w:t xml:space="preserve">, and </w:t>
      </w:r>
      <w:r w:rsidRPr="008B26A8">
        <w:rPr>
          <w:i/>
          <w:color w:val="000000"/>
        </w:rPr>
        <w:t>C</w:t>
      </w:r>
      <w:r w:rsidRPr="008B26A8">
        <w:rPr>
          <w:color w:val="000000"/>
        </w:rPr>
        <w:t xml:space="preserve"> are the half major and minor axes of the ellipse, respectively, and </w:t>
      </w:r>
      <w:r w:rsidRPr="008B26A8">
        <w:rPr>
          <w:i/>
          <w:color w:val="000000"/>
        </w:rPr>
        <w:t>f</w:t>
      </w:r>
      <w:r w:rsidRPr="008B26A8">
        <w:rPr>
          <w:color w:val="000000"/>
        </w:rPr>
        <w:t xml:space="preserve"> is measured along the vertical </w:t>
      </w:r>
      <w:r w:rsidRPr="008B26A8">
        <w:rPr>
          <w:i/>
          <w:color w:val="000000"/>
        </w:rPr>
        <w:t>z</w:t>
      </w:r>
      <w:r w:rsidRPr="008B26A8">
        <w:rPr>
          <w:color w:val="000000"/>
        </w:rPr>
        <w:t xml:space="preserve"> axis. If the contact angle </w:t>
      </w:r>
      <w:r w:rsidRPr="008B26A8">
        <w:rPr>
          <w:i/>
          <w:color w:val="000000"/>
        </w:rPr>
        <w:sym w:font="Symbol" w:char="F063"/>
      </w:r>
      <w:r w:rsidRPr="008B26A8">
        <w:rPr>
          <w:color w:val="000000"/>
        </w:rPr>
        <w:t xml:space="preserve"> of the water drop was not much larger than 90°, the lower half of the drop could also be well approximated by an ellipse with </w:t>
      </w:r>
      <w:r w:rsidRPr="008B26A8">
        <w:rPr>
          <w:i/>
          <w:color w:val="000000"/>
        </w:rPr>
        <w:t>f</w:t>
      </w:r>
      <w:r w:rsidRPr="008B26A8">
        <w:rPr>
          <w:color w:val="000000"/>
        </w:rPr>
        <w:t>(</w:t>
      </w:r>
      <w:r w:rsidRPr="008B26A8">
        <w:rPr>
          <w:i/>
          <w:color w:val="000000"/>
        </w:rPr>
        <w:t>r</w:t>
      </w:r>
      <w:r w:rsidRPr="008B26A8">
        <w:rPr>
          <w:color w:val="000000"/>
        </w:rPr>
        <w:t xml:space="preserve">) &lt; 0. However, if </w:t>
      </w:r>
      <w:r w:rsidRPr="008B26A8">
        <w:rPr>
          <w:i/>
          <w:color w:val="000000"/>
        </w:rPr>
        <w:sym w:font="Symbol" w:char="F063"/>
      </w:r>
      <w:r w:rsidRPr="008B26A8">
        <w:rPr>
          <w:color w:val="000000"/>
        </w:rPr>
        <w:t xml:space="preserve"> was much larger than 90</w:t>
      </w:r>
      <w:r w:rsidRPr="008B26A8">
        <w:rPr>
          <w:color w:val="000000"/>
          <w:vertAlign w:val="superscript"/>
        </w:rPr>
        <w:t>o</w:t>
      </w:r>
      <w:r w:rsidRPr="008B26A8">
        <w:rPr>
          <w:color w:val="000000"/>
        </w:rPr>
        <w:t>, the lower half could be well described by the following functions instead:</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position w:val="-26"/>
        </w:rPr>
        <w:object w:dxaOrig="4540" w:dyaOrig="720">
          <v:shape id="_x0000_i1027" type="#_x0000_t75" style="width:227.25pt;height:36pt" o:ole="">
            <v:imagedata r:id="rId11" o:title=""/>
          </v:shape>
          <o:OLEObject Type="Embed" ProgID="Equation.3" ShapeID="_x0000_i1027" DrawAspect="Content" ObjectID="_1706365121" r:id="rId12"/>
        </w:object>
      </w:r>
      <w:r w:rsidRPr="008B26A8">
        <w:rPr>
          <w:color w:val="000000"/>
        </w:rPr>
        <w:t xml:space="preserve">,     </w:t>
      </w:r>
      <w:r w:rsidRPr="008B26A8">
        <w:rPr>
          <w:color w:val="000000"/>
          <w:position w:val="-24"/>
        </w:rPr>
        <w:object w:dxaOrig="1880" w:dyaOrig="620">
          <v:shape id="_x0000_i1028" type="#_x0000_t75" style="width:93.75pt;height:30.75pt" o:ole="">
            <v:imagedata r:id="rId13" o:title=""/>
          </v:shape>
          <o:OLEObject Type="Embed" ProgID="Equation.3" ShapeID="_x0000_i1028" DrawAspect="Content" ObjectID="_1706365122" r:id="rId14"/>
        </w:object>
      </w:r>
      <w:r w:rsidRPr="008B26A8">
        <w:rPr>
          <w:color w:val="000000"/>
        </w:rPr>
        <w:t>.</w:t>
      </w:r>
      <w:r w:rsidRPr="008B26A8">
        <w:rPr>
          <w:color w:val="000000"/>
        </w:rPr>
        <w:tab/>
      </w:r>
      <w:r w:rsidRPr="008B26A8">
        <w:rPr>
          <w:color w:val="000000"/>
        </w:rPr>
        <w:tab/>
        <w:t>(</w:t>
      </w:r>
      <w:r>
        <w:rPr>
          <w:color w:val="000000"/>
        </w:rPr>
        <w:t>Eq</w:t>
      </w:r>
      <w:r w:rsidR="00EE7DB4">
        <w:rPr>
          <w:color w:val="000000"/>
        </w:rPr>
        <w:t>n</w:t>
      </w:r>
      <w:r>
        <w:rPr>
          <w:color w:val="000000"/>
        </w:rPr>
        <w:t xml:space="preserve"> </w:t>
      </w:r>
      <w:r w:rsidRPr="008B26A8">
        <w:rPr>
          <w:color w:val="000000"/>
        </w:rPr>
        <w:t>2)</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rPr>
        <w:t xml:space="preserve">Here, </w:t>
      </w:r>
      <w:r w:rsidRPr="008B26A8">
        <w:rPr>
          <w:i/>
          <w:color w:val="000000"/>
        </w:rPr>
        <w:t>B</w:t>
      </w:r>
      <w:r w:rsidRPr="008B26A8">
        <w:rPr>
          <w:color w:val="000000"/>
        </w:rPr>
        <w:t xml:space="preserve">, and </w:t>
      </w:r>
      <w:r w:rsidRPr="008B26A8">
        <w:rPr>
          <w:i/>
          <w:color w:val="000000"/>
        </w:rPr>
        <w:t>C</w:t>
      </w:r>
      <w:r w:rsidRPr="008B26A8">
        <w:rPr>
          <w:color w:val="000000"/>
        </w:rPr>
        <w:t xml:space="preserve"> are again the half axes of an ellipse, parameter </w:t>
      </w:r>
      <w:r w:rsidRPr="008B26A8">
        <w:rPr>
          <w:i/>
          <w:color w:val="000000"/>
        </w:rPr>
        <w:t>q</w:t>
      </w:r>
      <w:r w:rsidRPr="008B26A8">
        <w:rPr>
          <w:color w:val="000000"/>
        </w:rPr>
        <w:t xml:space="preserve"> governs whether the elliptical function </w:t>
      </w:r>
      <w:r w:rsidRPr="008B26A8">
        <w:rPr>
          <w:i/>
          <w:color w:val="000000"/>
        </w:rPr>
        <w:t>f</w:t>
      </w:r>
      <w:r w:rsidRPr="008B26A8">
        <w:rPr>
          <w:color w:val="000000"/>
        </w:rPr>
        <w:t>(</w:t>
      </w:r>
      <w:r w:rsidRPr="008B26A8">
        <w:rPr>
          <w:i/>
          <w:color w:val="000000"/>
        </w:rPr>
        <w:t>r</w:t>
      </w:r>
      <w:r w:rsidRPr="008B26A8">
        <w:rPr>
          <w:color w:val="000000"/>
        </w:rPr>
        <w:t>) is multiplied (</w:t>
      </w:r>
      <w:r w:rsidRPr="008B26A8">
        <w:rPr>
          <w:i/>
          <w:color w:val="000000"/>
        </w:rPr>
        <w:t>q</w:t>
      </w:r>
      <w:r w:rsidRPr="008B26A8">
        <w:rPr>
          <w:color w:val="000000"/>
        </w:rPr>
        <w:t xml:space="preserve"> = 0) or not (</w:t>
      </w:r>
      <w:r w:rsidRPr="008B26A8">
        <w:rPr>
          <w:i/>
          <w:color w:val="000000"/>
        </w:rPr>
        <w:t>q</w:t>
      </w:r>
      <w:r w:rsidRPr="008B26A8">
        <w:rPr>
          <w:color w:val="000000"/>
        </w:rPr>
        <w:t xml:space="preserve"> = 1) by the parabolic function </w:t>
      </w:r>
      <w:r w:rsidRPr="008B26A8">
        <w:rPr>
          <w:i/>
          <w:color w:val="000000"/>
        </w:rPr>
        <w:t>h</w:t>
      </w:r>
      <w:r w:rsidRPr="008B26A8">
        <w:rPr>
          <w:color w:val="000000"/>
        </w:rPr>
        <w:t>(</w:t>
      </w:r>
      <w:r w:rsidRPr="008B26A8">
        <w:rPr>
          <w:i/>
          <w:color w:val="000000"/>
        </w:rPr>
        <w:t>r</w:t>
      </w:r>
      <w:r w:rsidRPr="008B26A8">
        <w:rPr>
          <w:color w:val="000000"/>
        </w:rPr>
        <w:t xml:space="preserve">), and </w:t>
      </w:r>
      <w:r w:rsidRPr="008B26A8">
        <w:rPr>
          <w:i/>
          <w:color w:val="000000"/>
        </w:rPr>
        <w:t>R</w:t>
      </w:r>
      <w:r w:rsidRPr="008B26A8">
        <w:rPr>
          <w:color w:val="000000"/>
        </w:rPr>
        <w:t xml:space="preserve"> is equal to the height at which the parabola crosses the vertical </w:t>
      </w:r>
      <w:r w:rsidRPr="008B26A8">
        <w:rPr>
          <w:i/>
          <w:color w:val="000000"/>
        </w:rPr>
        <w:t>z</w:t>
      </w:r>
      <w:r w:rsidRPr="008B26A8">
        <w:rPr>
          <w:color w:val="000000"/>
        </w:rPr>
        <w:t xml:space="preserve"> axis, that is, </w:t>
      </w:r>
      <w:r w:rsidRPr="008B26A8">
        <w:rPr>
          <w:i/>
          <w:color w:val="000000"/>
        </w:rPr>
        <w:t>h</w:t>
      </w:r>
      <w:r w:rsidRPr="008B26A8">
        <w:rPr>
          <w:color w:val="000000"/>
        </w:rPr>
        <w:t>(</w:t>
      </w:r>
      <w:r w:rsidRPr="008B26A8">
        <w:rPr>
          <w:i/>
          <w:color w:val="000000"/>
        </w:rPr>
        <w:t>r</w:t>
      </w:r>
      <w:r w:rsidRPr="008B26A8">
        <w:rPr>
          <w:color w:val="000000"/>
        </w:rPr>
        <w:t>=0).</w:t>
      </w:r>
    </w:p>
    <w:p w:rsidR="00BF4C5A" w:rsidRPr="008B26A8" w:rsidRDefault="00BF4C5A" w:rsidP="00BF4C5A">
      <w:pPr>
        <w:jc w:val="both"/>
        <w:rPr>
          <w:color w:val="000000"/>
        </w:rPr>
      </w:pPr>
    </w:p>
    <w:p w:rsidR="00BF4C5A" w:rsidRPr="00620D1A" w:rsidRDefault="00BF4C5A" w:rsidP="00BF4C5A">
      <w:pPr>
        <w:rPr>
          <w:b/>
          <w:color w:val="000000"/>
          <w:sz w:val="28"/>
          <w:szCs w:val="28"/>
        </w:rPr>
      </w:pPr>
      <w:r w:rsidRPr="00620D1A">
        <w:rPr>
          <w:b/>
          <w:color w:val="000000"/>
          <w:sz w:val="28"/>
          <w:szCs w:val="28"/>
        </w:rPr>
        <w:t>A.2. Ray Tracing Through Water Drops: Light-Collecting Efficiency</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rPr>
        <w:t xml:space="preserve">Consider a rotation-symmetric water drop on a horizontal leaf blade being illuminated by parallel rays of sunlight with an elevation angle of </w:t>
      </w:r>
      <w:r w:rsidRPr="008B26A8">
        <w:rPr>
          <w:i/>
          <w:color w:val="000000"/>
        </w:rPr>
        <w:sym w:font="Symbol" w:char="F071"/>
      </w:r>
      <w:r w:rsidRPr="008B26A8">
        <w:rPr>
          <w:color w:val="000000"/>
        </w:rPr>
        <w:t xml:space="preserve"> (</w:t>
      </w:r>
      <w:r>
        <w:t>Supplementary</w:t>
      </w:r>
      <w:r w:rsidRPr="008B26A8">
        <w:rPr>
          <w:color w:val="000000"/>
        </w:rPr>
        <w:t xml:space="preserve"> Fig. S2). A given ray starting at point </w:t>
      </w:r>
      <w:r w:rsidRPr="008B26A8">
        <w:rPr>
          <w:i/>
          <w:color w:val="000000"/>
          <w:u w:val="single"/>
        </w:rPr>
        <w:t>P</w:t>
      </w:r>
      <w:r w:rsidRPr="008B26A8">
        <w:rPr>
          <w:color w:val="000000"/>
          <w:vertAlign w:val="subscript"/>
        </w:rPr>
        <w:t>0</w:t>
      </w:r>
      <w:r w:rsidRPr="008B26A8">
        <w:rPr>
          <w:color w:val="000000"/>
        </w:rPr>
        <w:t xml:space="preserve"> = (</w:t>
      </w:r>
      <w:r w:rsidRPr="008B26A8">
        <w:rPr>
          <w:i/>
          <w:color w:val="000000"/>
        </w:rPr>
        <w:t>x</w:t>
      </w:r>
      <w:r w:rsidRPr="008B26A8">
        <w:rPr>
          <w:color w:val="000000"/>
          <w:vertAlign w:val="subscript"/>
        </w:rPr>
        <w:t>0</w:t>
      </w:r>
      <w:r w:rsidRPr="008B26A8">
        <w:rPr>
          <w:color w:val="000000"/>
        </w:rPr>
        <w:t xml:space="preserve">, </w:t>
      </w:r>
      <w:r w:rsidRPr="008B26A8">
        <w:rPr>
          <w:i/>
          <w:color w:val="000000"/>
        </w:rPr>
        <w:t>y</w:t>
      </w:r>
      <w:r w:rsidRPr="008B26A8">
        <w:rPr>
          <w:color w:val="000000"/>
          <w:vertAlign w:val="subscript"/>
        </w:rPr>
        <w:t>0</w:t>
      </w:r>
      <w:r w:rsidRPr="008B26A8">
        <w:rPr>
          <w:color w:val="000000"/>
        </w:rPr>
        <w:t xml:space="preserve">, </w:t>
      </w:r>
      <w:r w:rsidRPr="008B26A8">
        <w:rPr>
          <w:i/>
          <w:color w:val="000000"/>
        </w:rPr>
        <w:t>z</w:t>
      </w:r>
      <w:r w:rsidRPr="008B26A8">
        <w:rPr>
          <w:color w:val="000000"/>
          <w:vertAlign w:val="subscript"/>
        </w:rPr>
        <w:t>0</w:t>
      </w:r>
      <w:r w:rsidRPr="008B26A8">
        <w:rPr>
          <w:color w:val="000000"/>
        </w:rPr>
        <w:t xml:space="preserve">) has a unit direction vector of </w:t>
      </w:r>
      <w:r w:rsidRPr="008B26A8">
        <w:rPr>
          <w:i/>
          <w:color w:val="000000"/>
          <w:u w:val="single"/>
        </w:rPr>
        <w:t>e</w:t>
      </w:r>
      <w:r w:rsidRPr="008B26A8">
        <w:rPr>
          <w:color w:val="000000"/>
          <w:vertAlign w:val="subscript"/>
        </w:rPr>
        <w:t>0</w:t>
      </w:r>
      <w:r w:rsidRPr="008B26A8">
        <w:rPr>
          <w:color w:val="000000"/>
        </w:rPr>
        <w:t xml:space="preserve"> = (</w:t>
      </w:r>
      <w:r w:rsidRPr="008B26A8">
        <w:rPr>
          <w:i/>
          <w:color w:val="000000"/>
        </w:rPr>
        <w:t>e</w:t>
      </w:r>
      <w:r w:rsidRPr="008B26A8">
        <w:rPr>
          <w:color w:val="000000"/>
          <w:vertAlign w:val="subscript"/>
        </w:rPr>
        <w:t>0x</w:t>
      </w:r>
      <w:r w:rsidRPr="008B26A8">
        <w:rPr>
          <w:color w:val="000000"/>
        </w:rPr>
        <w:t xml:space="preserve">, </w:t>
      </w:r>
      <w:r w:rsidRPr="008B26A8">
        <w:rPr>
          <w:i/>
          <w:color w:val="000000"/>
        </w:rPr>
        <w:t>e</w:t>
      </w:r>
      <w:r w:rsidRPr="008B26A8">
        <w:rPr>
          <w:color w:val="000000"/>
          <w:vertAlign w:val="subscript"/>
        </w:rPr>
        <w:t>0y</w:t>
      </w:r>
      <w:r w:rsidRPr="008B26A8">
        <w:rPr>
          <w:color w:val="000000"/>
        </w:rPr>
        <w:t xml:space="preserve">, </w:t>
      </w:r>
      <w:r w:rsidRPr="008B26A8">
        <w:rPr>
          <w:i/>
          <w:color w:val="000000"/>
        </w:rPr>
        <w:t>e</w:t>
      </w:r>
      <w:r w:rsidRPr="008B26A8">
        <w:rPr>
          <w:color w:val="000000"/>
          <w:vertAlign w:val="subscript"/>
        </w:rPr>
        <w:t>0z</w:t>
      </w:r>
      <w:r w:rsidRPr="008B26A8">
        <w:rPr>
          <w:color w:val="000000"/>
        </w:rPr>
        <w:t>), where |</w:t>
      </w:r>
      <w:r w:rsidRPr="008B26A8">
        <w:rPr>
          <w:i/>
          <w:color w:val="000000"/>
        </w:rPr>
        <w:t>e</w:t>
      </w:r>
      <w:r w:rsidRPr="008B26A8">
        <w:rPr>
          <w:color w:val="000000"/>
          <w:vertAlign w:val="subscript"/>
        </w:rPr>
        <w:t>0</w:t>
      </w:r>
      <w:r w:rsidRPr="008B26A8">
        <w:rPr>
          <w:color w:val="000000"/>
        </w:rPr>
        <w:t>| = 1. The path of this ray can be described by the following equation:</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position w:val="-16"/>
        </w:rPr>
        <w:object w:dxaOrig="2260" w:dyaOrig="400">
          <v:shape id="_x0000_i1029" type="#_x0000_t75" style="width:113.25pt;height:20.25pt" o:ole="">
            <v:imagedata r:id="rId15" o:title=""/>
          </v:shape>
          <o:OLEObject Type="Embed" ProgID="Equation.3" ShapeID="_x0000_i1029" DrawAspect="Content" ObjectID="_1706365123" r:id="rId16"/>
        </w:object>
      </w:r>
      <w:r w:rsidRPr="008B26A8">
        <w:rPr>
          <w:color w:val="000000"/>
        </w:rPr>
        <w:t xml:space="preserve">,   </w:t>
      </w:r>
      <w:r w:rsidRPr="008B26A8">
        <w:rPr>
          <w:color w:val="000000"/>
        </w:rPr>
        <w:sym w:font="Symbol" w:char="F0AE"/>
      </w:r>
      <w:r w:rsidRPr="008B26A8">
        <w:rPr>
          <w:color w:val="000000"/>
        </w:rPr>
        <w:t xml:space="preserve">   </w:t>
      </w:r>
      <w:r w:rsidRPr="008B26A8">
        <w:rPr>
          <w:color w:val="000000"/>
          <w:position w:val="-12"/>
        </w:rPr>
        <w:object w:dxaOrig="1320" w:dyaOrig="360">
          <v:shape id="_x0000_i1030" type="#_x0000_t75" style="width:66pt;height:18pt" o:ole="">
            <v:imagedata r:id="rId17" o:title=""/>
          </v:shape>
          <o:OLEObject Type="Embed" ProgID="Equation.3" ShapeID="_x0000_i1030" DrawAspect="Content" ObjectID="_1706365124" r:id="rId18"/>
        </w:object>
      </w:r>
      <w:r w:rsidRPr="008B26A8">
        <w:rPr>
          <w:color w:val="000000"/>
        </w:rPr>
        <w:t xml:space="preserve">,   </w:t>
      </w:r>
      <w:r w:rsidRPr="008B26A8">
        <w:rPr>
          <w:color w:val="000000"/>
          <w:position w:val="-14"/>
        </w:rPr>
        <w:object w:dxaOrig="1359" w:dyaOrig="380">
          <v:shape id="_x0000_i1031" type="#_x0000_t75" style="width:68.25pt;height:18.75pt" o:ole="">
            <v:imagedata r:id="rId19" o:title=""/>
          </v:shape>
          <o:OLEObject Type="Embed" ProgID="Equation.3" ShapeID="_x0000_i1031" DrawAspect="Content" ObjectID="_1706365125" r:id="rId20"/>
        </w:object>
      </w:r>
      <w:r w:rsidRPr="008B26A8">
        <w:rPr>
          <w:color w:val="000000"/>
        </w:rPr>
        <w:t xml:space="preserve">,   </w:t>
      </w:r>
      <w:r w:rsidRPr="008B26A8">
        <w:rPr>
          <w:color w:val="000000"/>
          <w:position w:val="-12"/>
        </w:rPr>
        <w:object w:dxaOrig="1300" w:dyaOrig="360">
          <v:shape id="_x0000_i1032" type="#_x0000_t75" style="width:65.25pt;height:18pt" o:ole="">
            <v:imagedata r:id="rId21" o:title=""/>
          </v:shape>
          <o:OLEObject Type="Embed" ProgID="Equation.3" ShapeID="_x0000_i1032" DrawAspect="Content" ObjectID="_1706365126" r:id="rId22"/>
        </w:object>
      </w:r>
      <w:r w:rsidRPr="008B26A8">
        <w:rPr>
          <w:color w:val="000000"/>
        </w:rPr>
        <w:t>,</w:t>
      </w:r>
      <w:r w:rsidRPr="008B26A8">
        <w:rPr>
          <w:color w:val="000000"/>
        </w:rPr>
        <w:tab/>
        <w:t>(</w:t>
      </w:r>
      <w:r>
        <w:rPr>
          <w:color w:val="000000"/>
        </w:rPr>
        <w:t>Eq</w:t>
      </w:r>
      <w:r w:rsidR="00EE7DB4">
        <w:rPr>
          <w:color w:val="000000"/>
        </w:rPr>
        <w:t>n</w:t>
      </w:r>
      <w:r>
        <w:rPr>
          <w:color w:val="000000"/>
        </w:rPr>
        <w:t xml:space="preserve"> </w:t>
      </w:r>
      <w:r w:rsidRPr="008B26A8">
        <w:rPr>
          <w:color w:val="000000"/>
        </w:rPr>
        <w:t>3)</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rPr>
        <w:t xml:space="preserve">where </w:t>
      </w:r>
      <w:r w:rsidRPr="008B26A8">
        <w:rPr>
          <w:i/>
          <w:color w:val="000000"/>
        </w:rPr>
        <w:t>t</w:t>
      </w:r>
      <w:r w:rsidRPr="008B26A8">
        <w:rPr>
          <w:color w:val="000000"/>
        </w:rPr>
        <w:t xml:space="preserve"> is the control parameter. If the shape of the drop surface is described by </w:t>
      </w:r>
      <w:r w:rsidRPr="008B26A8">
        <w:rPr>
          <w:i/>
          <w:color w:val="000000"/>
          <w:u w:val="single"/>
        </w:rPr>
        <w:t>S</w:t>
      </w:r>
      <w:r w:rsidRPr="008B26A8">
        <w:rPr>
          <w:color w:val="000000"/>
        </w:rPr>
        <w:t>(</w:t>
      </w:r>
      <w:r w:rsidRPr="008B26A8">
        <w:rPr>
          <w:i/>
          <w:color w:val="000000"/>
        </w:rPr>
        <w:t>x</w:t>
      </w:r>
      <w:r w:rsidRPr="008B26A8">
        <w:rPr>
          <w:color w:val="000000"/>
        </w:rPr>
        <w:t>,</w:t>
      </w:r>
      <w:r w:rsidRPr="008B26A8">
        <w:rPr>
          <w:i/>
          <w:color w:val="000000"/>
        </w:rPr>
        <w:t>y</w:t>
      </w:r>
      <w:r w:rsidRPr="008B26A8">
        <w:rPr>
          <w:color w:val="000000"/>
        </w:rPr>
        <w:t>,</w:t>
      </w:r>
      <w:r w:rsidRPr="008B26A8">
        <w:rPr>
          <w:i/>
          <w:color w:val="000000"/>
        </w:rPr>
        <w:t>z</w:t>
      </w:r>
      <w:r w:rsidRPr="008B26A8">
        <w:rPr>
          <w:color w:val="000000"/>
        </w:rPr>
        <w:t>) = 0, the coordinates where the ray hits the drop can be determined from</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position w:val="-14"/>
        </w:rPr>
        <w:object w:dxaOrig="4740" w:dyaOrig="380">
          <v:shape id="_x0000_i1033" type="#_x0000_t75" style="width:237pt;height:18.75pt" o:ole="">
            <v:imagedata r:id="rId23" o:title=""/>
          </v:shape>
          <o:OLEObject Type="Embed" ProgID="Equation.3" ShapeID="_x0000_i1033" DrawAspect="Content" ObjectID="_1706365127" r:id="rId24"/>
        </w:object>
      </w:r>
      <w:r w:rsidRPr="008B26A8">
        <w:rPr>
          <w:color w:val="000000"/>
        </w:rPr>
        <w:t>.</w:t>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t>(</w:t>
      </w:r>
      <w:r>
        <w:rPr>
          <w:color w:val="000000"/>
        </w:rPr>
        <w:t>Eq</w:t>
      </w:r>
      <w:r w:rsidR="00EE7DB4">
        <w:rPr>
          <w:color w:val="000000"/>
        </w:rPr>
        <w:t>n</w:t>
      </w:r>
      <w:r>
        <w:rPr>
          <w:color w:val="000000"/>
        </w:rPr>
        <w:t xml:space="preserve"> </w:t>
      </w:r>
      <w:r w:rsidRPr="008B26A8">
        <w:rPr>
          <w:color w:val="000000"/>
        </w:rPr>
        <w:t>4)</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rPr>
        <w:lastRenderedPageBreak/>
        <w:t>The ray is refracted into the drop, if (</w:t>
      </w:r>
      <w:r>
        <w:rPr>
          <w:color w:val="000000"/>
        </w:rPr>
        <w:t>Eq</w:t>
      </w:r>
      <w:r w:rsidR="00EE7DB4">
        <w:rPr>
          <w:color w:val="000000"/>
        </w:rPr>
        <w:t>n</w:t>
      </w:r>
      <w:r>
        <w:rPr>
          <w:color w:val="000000"/>
        </w:rPr>
        <w:t xml:space="preserve"> </w:t>
      </w:r>
      <w:r w:rsidRPr="008B26A8">
        <w:rPr>
          <w:color w:val="000000"/>
        </w:rPr>
        <w:t xml:space="preserve">4) has two different solutions for </w:t>
      </w:r>
      <w:r w:rsidRPr="008B26A8">
        <w:rPr>
          <w:i/>
          <w:color w:val="000000"/>
        </w:rPr>
        <w:t>t</w:t>
      </w:r>
      <w:r w:rsidRPr="008B26A8">
        <w:rPr>
          <w:color w:val="000000"/>
        </w:rPr>
        <w:t xml:space="preserve">: </w:t>
      </w:r>
      <w:r w:rsidRPr="008B26A8">
        <w:rPr>
          <w:i/>
          <w:color w:val="000000"/>
        </w:rPr>
        <w:t>t</w:t>
      </w:r>
      <w:r w:rsidRPr="008B26A8">
        <w:rPr>
          <w:color w:val="000000"/>
          <w:vertAlign w:val="subscript"/>
        </w:rPr>
        <w:t>1</w:t>
      </w:r>
      <w:r w:rsidRPr="008B26A8">
        <w:rPr>
          <w:color w:val="000000"/>
        </w:rPr>
        <w:t xml:space="preserve"> &lt; </w:t>
      </w:r>
      <w:r w:rsidRPr="008B26A8">
        <w:rPr>
          <w:i/>
          <w:color w:val="000000"/>
        </w:rPr>
        <w:t>t</w:t>
      </w:r>
      <w:r w:rsidRPr="008B26A8">
        <w:rPr>
          <w:color w:val="000000"/>
          <w:vertAlign w:val="subscript"/>
        </w:rPr>
        <w:t>2</w:t>
      </w:r>
      <w:r w:rsidRPr="008B26A8">
        <w:rPr>
          <w:color w:val="000000"/>
        </w:rPr>
        <w:t xml:space="preserve">, where </w:t>
      </w:r>
      <w:r w:rsidRPr="008B26A8">
        <w:rPr>
          <w:i/>
          <w:color w:val="000000"/>
        </w:rPr>
        <w:t>t</w:t>
      </w:r>
      <w:r w:rsidRPr="008B26A8">
        <w:rPr>
          <w:color w:val="000000"/>
          <w:vertAlign w:val="subscript"/>
        </w:rPr>
        <w:t>1</w:t>
      </w:r>
      <w:r w:rsidRPr="008B26A8">
        <w:rPr>
          <w:color w:val="000000"/>
        </w:rPr>
        <w:t xml:space="preserve"> determines the point </w:t>
      </w:r>
      <w:r w:rsidRPr="008B26A8">
        <w:rPr>
          <w:i/>
          <w:color w:val="000000"/>
          <w:u w:val="single"/>
        </w:rPr>
        <w:t>P</w:t>
      </w:r>
      <w:r w:rsidRPr="008B26A8">
        <w:rPr>
          <w:color w:val="000000"/>
          <w:vertAlign w:val="subscript"/>
        </w:rPr>
        <w:t>1</w:t>
      </w:r>
      <w:r w:rsidRPr="008B26A8">
        <w:rPr>
          <w:color w:val="000000"/>
        </w:rPr>
        <w:t xml:space="preserve"> at which the ray penetrates into the water from the air after refraction (</w:t>
      </w:r>
      <w:r>
        <w:t>Supplementary</w:t>
      </w:r>
      <w:r w:rsidRPr="008B26A8">
        <w:rPr>
          <w:color w:val="000000"/>
        </w:rPr>
        <w:t xml:space="preserve"> Fig. S2). If the rotation-symmetric surface of the drop is described by </w:t>
      </w:r>
      <w:r w:rsidRPr="008B26A8">
        <w:rPr>
          <w:i/>
          <w:color w:val="000000"/>
        </w:rPr>
        <w:t>D</w:t>
      </w:r>
      <w:r w:rsidRPr="008B26A8">
        <w:rPr>
          <w:color w:val="000000"/>
        </w:rPr>
        <w:t>(</w:t>
      </w:r>
      <w:r w:rsidRPr="008B26A8">
        <w:rPr>
          <w:i/>
          <w:color w:val="000000"/>
        </w:rPr>
        <w:t>r</w:t>
      </w:r>
      <w:r w:rsidRPr="008B26A8">
        <w:rPr>
          <w:color w:val="000000"/>
        </w:rPr>
        <w:t xml:space="preserve">) = </w:t>
      </w:r>
      <w:r w:rsidRPr="008B26A8">
        <w:rPr>
          <w:i/>
          <w:color w:val="000000"/>
        </w:rPr>
        <w:t>D</w:t>
      </w:r>
      <w:r w:rsidRPr="008B26A8">
        <w:rPr>
          <w:color w:val="000000"/>
        </w:rPr>
        <w:t>(</w:t>
      </w:r>
      <w:r w:rsidRPr="008B26A8">
        <w:rPr>
          <w:i/>
          <w:color w:val="000000"/>
        </w:rPr>
        <w:t>x</w:t>
      </w:r>
      <w:r w:rsidRPr="008B26A8">
        <w:rPr>
          <w:color w:val="000000"/>
        </w:rPr>
        <w:t>,</w:t>
      </w:r>
      <w:r w:rsidRPr="008B26A8">
        <w:rPr>
          <w:i/>
          <w:color w:val="000000"/>
        </w:rPr>
        <w:t>y</w:t>
      </w:r>
      <w:r w:rsidRPr="008B26A8">
        <w:rPr>
          <w:color w:val="000000"/>
        </w:rPr>
        <w:t>) (</w:t>
      </w:r>
      <w:r w:rsidRPr="008B26A8">
        <w:rPr>
          <w:i/>
          <w:color w:val="000000"/>
        </w:rPr>
        <w:t xml:space="preserve">r </w:t>
      </w:r>
      <w:r w:rsidRPr="008B26A8">
        <w:rPr>
          <w:color w:val="000000"/>
        </w:rPr>
        <w:t xml:space="preserve">= </w:t>
      </w:r>
      <w:r w:rsidRPr="008B26A8">
        <w:rPr>
          <w:i/>
          <w:color w:val="000000"/>
        </w:rPr>
        <w:t>x</w:t>
      </w:r>
      <w:r w:rsidRPr="008B26A8">
        <w:rPr>
          <w:i/>
          <w:color w:val="000000"/>
          <w:vertAlign w:val="superscript"/>
        </w:rPr>
        <w:t>2</w:t>
      </w:r>
      <w:r w:rsidRPr="008B26A8">
        <w:rPr>
          <w:color w:val="000000"/>
        </w:rPr>
        <w:t>+</w:t>
      </w:r>
      <w:r w:rsidRPr="008B26A8">
        <w:rPr>
          <w:i/>
          <w:color w:val="000000"/>
        </w:rPr>
        <w:t>y</w:t>
      </w:r>
      <w:r w:rsidRPr="008B26A8">
        <w:rPr>
          <w:i/>
          <w:color w:val="000000"/>
          <w:vertAlign w:val="superscript"/>
        </w:rPr>
        <w:t>2</w:t>
      </w:r>
      <w:r w:rsidRPr="008B26A8">
        <w:rPr>
          <w:color w:val="000000"/>
        </w:rPr>
        <w:t xml:space="preserve">), the unit normal vector </w:t>
      </w:r>
      <w:r w:rsidRPr="008B26A8">
        <w:rPr>
          <w:i/>
          <w:color w:val="000000"/>
          <w:u w:val="single"/>
        </w:rPr>
        <w:t>N</w:t>
      </w:r>
      <w:r>
        <w:rPr>
          <w:color w:val="000000"/>
        </w:rPr>
        <w:t xml:space="preserve"> </w:t>
      </w:r>
      <w:r w:rsidRPr="008B26A8">
        <w:rPr>
          <w:color w:val="000000"/>
        </w:rPr>
        <w:t>of the drop surface is:</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position w:val="-32"/>
        </w:rPr>
        <w:object w:dxaOrig="1200" w:dyaOrig="700">
          <v:shape id="_x0000_i1034" type="#_x0000_t75" style="width:57.6pt;height:36pt" o:ole="">
            <v:imagedata r:id="rId25" o:title=""/>
          </v:shape>
          <o:OLEObject Type="Embed" ProgID="Equation.3" ShapeID="_x0000_i1034" DrawAspect="Content" ObjectID="_1706365128" r:id="rId26"/>
        </w:object>
      </w:r>
      <w:r w:rsidRPr="008B26A8">
        <w:rPr>
          <w:color w:val="000000"/>
        </w:rPr>
        <w:t xml:space="preserve">,     where     </w:t>
      </w:r>
      <w:r w:rsidRPr="008B26A8">
        <w:rPr>
          <w:color w:val="000000"/>
          <w:position w:val="-28"/>
        </w:rPr>
        <w:object w:dxaOrig="1900" w:dyaOrig="680">
          <v:shape id="_x0000_i1035" type="#_x0000_t75" style="width:93.6pt;height:36pt" o:ole="">
            <v:imagedata r:id="rId27" o:title=""/>
          </v:shape>
          <o:OLEObject Type="Embed" ProgID="Equation.3" ShapeID="_x0000_i1035" DrawAspect="Content" ObjectID="_1706365129" r:id="rId28"/>
        </w:object>
      </w:r>
      <w:r w:rsidRPr="008B26A8">
        <w:rPr>
          <w:color w:val="000000"/>
        </w:rPr>
        <w:t xml:space="preserve">,     </w:t>
      </w:r>
      <w:r w:rsidRPr="008B26A8">
        <w:rPr>
          <w:color w:val="000000"/>
          <w:position w:val="-30"/>
        </w:rPr>
        <w:object w:dxaOrig="1939" w:dyaOrig="720">
          <v:shape id="_x0000_i1036" type="#_x0000_t75" style="width:93.6pt;height:36pt" o:ole="">
            <v:imagedata r:id="rId29" o:title=""/>
          </v:shape>
          <o:OLEObject Type="Embed" ProgID="Equation.3" ShapeID="_x0000_i1036" DrawAspect="Content" ObjectID="_1706365130" r:id="rId30"/>
        </w:object>
      </w:r>
      <w:r w:rsidRPr="008B26A8">
        <w:rPr>
          <w:color w:val="000000"/>
        </w:rPr>
        <w:t>.</w:t>
      </w:r>
      <w:r w:rsidRPr="008B26A8">
        <w:rPr>
          <w:color w:val="000000"/>
        </w:rPr>
        <w:tab/>
      </w:r>
      <w:r w:rsidRPr="008B26A8">
        <w:rPr>
          <w:color w:val="000000"/>
        </w:rPr>
        <w:tab/>
        <w:t>(</w:t>
      </w:r>
      <w:r>
        <w:rPr>
          <w:color w:val="000000"/>
        </w:rPr>
        <w:t>Eq</w:t>
      </w:r>
      <w:r w:rsidR="00EE7DB4">
        <w:rPr>
          <w:color w:val="000000"/>
        </w:rPr>
        <w:t>n</w:t>
      </w:r>
      <w:r>
        <w:rPr>
          <w:color w:val="000000"/>
        </w:rPr>
        <w:t xml:space="preserve"> </w:t>
      </w:r>
      <w:r w:rsidRPr="008B26A8">
        <w:rPr>
          <w:color w:val="000000"/>
        </w:rPr>
        <w:t>5)</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rPr>
        <w:t>In (</w:t>
      </w:r>
      <w:r>
        <w:rPr>
          <w:color w:val="000000"/>
        </w:rPr>
        <w:t>Eq</w:t>
      </w:r>
      <w:r w:rsidR="00EE7DB4">
        <w:rPr>
          <w:color w:val="000000"/>
        </w:rPr>
        <w:t>n</w:t>
      </w:r>
      <w:r>
        <w:rPr>
          <w:color w:val="000000"/>
        </w:rPr>
        <w:t xml:space="preserve"> </w:t>
      </w:r>
      <w:r w:rsidRPr="008B26A8">
        <w:rPr>
          <w:color w:val="000000"/>
        </w:rPr>
        <w:t xml:space="preserve">5), </w:t>
      </w:r>
      <w:r w:rsidRPr="008B26A8">
        <w:rPr>
          <w:color w:val="000000"/>
        </w:rPr>
        <w:sym w:font="Symbol" w:char="F0B4"/>
      </w:r>
      <w:r w:rsidRPr="008B26A8">
        <w:rPr>
          <w:color w:val="000000"/>
        </w:rPr>
        <w:t xml:space="preserve"> represents a vector product. If the unit direction vector of the ray hitting the drop surface from the air is </w:t>
      </w:r>
      <w:r w:rsidRPr="008B26A8">
        <w:rPr>
          <w:i/>
          <w:color w:val="000000"/>
          <w:u w:val="single"/>
        </w:rPr>
        <w:t>e</w:t>
      </w:r>
      <w:r w:rsidRPr="008B26A8">
        <w:rPr>
          <w:color w:val="000000"/>
          <w:vertAlign w:val="subscript"/>
        </w:rPr>
        <w:t>0</w:t>
      </w:r>
      <w:r w:rsidRPr="008B26A8">
        <w:rPr>
          <w:color w:val="000000"/>
        </w:rPr>
        <w:t xml:space="preserve">, the unit direction vector of the refracted ray is </w:t>
      </w:r>
      <w:r w:rsidRPr="008B26A8">
        <w:rPr>
          <w:i/>
          <w:color w:val="000000"/>
          <w:u w:val="single"/>
        </w:rPr>
        <w:t>e</w:t>
      </w:r>
      <w:r w:rsidRPr="008B26A8">
        <w:rPr>
          <w:color w:val="000000"/>
          <w:vertAlign w:val="subscript"/>
        </w:rPr>
        <w:t>1</w:t>
      </w:r>
      <w:r w:rsidRPr="008B26A8">
        <w:rPr>
          <w:color w:val="000000"/>
        </w:rPr>
        <w:t xml:space="preserve">, and the unit normal vector of the drop surface is </w:t>
      </w:r>
      <w:r w:rsidRPr="008B26A8">
        <w:rPr>
          <w:i/>
          <w:color w:val="000000"/>
          <w:u w:val="single"/>
        </w:rPr>
        <w:t>N</w:t>
      </w:r>
      <w:r w:rsidRPr="008B26A8">
        <w:rPr>
          <w:color w:val="000000"/>
        </w:rPr>
        <w:t xml:space="preserve"> (</w:t>
      </w:r>
      <w:r>
        <w:t>Supplementary</w:t>
      </w:r>
      <w:r w:rsidRPr="008B26A8">
        <w:rPr>
          <w:color w:val="000000"/>
        </w:rPr>
        <w:t xml:space="preserve"> Figs. S2, S3A), then the Snellius-Descartes law gives the following for the first refraction:</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position w:val="-28"/>
        </w:rPr>
        <w:object w:dxaOrig="2960" w:dyaOrig="680">
          <v:shape id="_x0000_i1037" type="#_x0000_t75" style="width:151.2pt;height:36pt" o:ole="">
            <v:imagedata r:id="rId31" o:title=""/>
          </v:shape>
          <o:OLEObject Type="Embed" ProgID="Equation.3" ShapeID="_x0000_i1037" DrawAspect="Content" ObjectID="_1706365131" r:id="rId32"/>
        </w:object>
      </w:r>
      <w:r w:rsidRPr="008B26A8">
        <w:rPr>
          <w:color w:val="000000"/>
        </w:rPr>
        <w:t>.</w:t>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t>(</w:t>
      </w:r>
      <w:r>
        <w:rPr>
          <w:color w:val="000000"/>
        </w:rPr>
        <w:t>Eq</w:t>
      </w:r>
      <w:r w:rsidR="00EE7DB4">
        <w:rPr>
          <w:color w:val="000000"/>
        </w:rPr>
        <w:t>n</w:t>
      </w:r>
      <w:r>
        <w:rPr>
          <w:color w:val="000000"/>
        </w:rPr>
        <w:t xml:space="preserve"> </w:t>
      </w:r>
      <w:r w:rsidRPr="008B26A8">
        <w:rPr>
          <w:color w:val="000000"/>
        </w:rPr>
        <w:t>6)</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rPr>
        <w:t xml:space="preserve">Here, </w:t>
      </w:r>
      <w:r w:rsidRPr="008B26A8">
        <w:rPr>
          <w:i/>
          <w:color w:val="000000"/>
        </w:rPr>
        <w:sym w:font="Symbol" w:char="F061"/>
      </w:r>
      <w:r w:rsidRPr="008B26A8">
        <w:rPr>
          <w:color w:val="000000"/>
        </w:rPr>
        <w:t xml:space="preserve"> and </w:t>
      </w:r>
      <w:r w:rsidRPr="008B26A8">
        <w:rPr>
          <w:i/>
          <w:color w:val="000000"/>
        </w:rPr>
        <w:sym w:font="Symbol" w:char="F062"/>
      </w:r>
      <w:r w:rsidRPr="008B26A8">
        <w:rPr>
          <w:color w:val="000000"/>
        </w:rPr>
        <w:t xml:space="preserve"> are the angles of incidence and refraction (</w:t>
      </w:r>
      <w:r>
        <w:t>Supplementary</w:t>
      </w:r>
      <w:r w:rsidRPr="008B26A8">
        <w:rPr>
          <w:color w:val="000000"/>
        </w:rPr>
        <w:t xml:space="preserve"> Fig. S3A), respectively, and </w:t>
      </w:r>
      <w:r w:rsidRPr="008B26A8">
        <w:rPr>
          <w:i/>
          <w:color w:val="000000"/>
        </w:rPr>
        <w:t>n</w:t>
      </w:r>
      <w:r w:rsidRPr="008B26A8">
        <w:rPr>
          <w:color w:val="000000"/>
        </w:rPr>
        <w:t xml:space="preserve"> = 1.33 is the average refractive index of water in the visible spectrum (400 nm </w:t>
      </w:r>
      <w:r w:rsidRPr="008B26A8">
        <w:rPr>
          <w:b/>
          <w:color w:val="000000"/>
          <w:lang w:val="en-US"/>
        </w:rPr>
        <w:sym w:font="Symbol" w:char="F0A3"/>
      </w:r>
      <w:r w:rsidRPr="008B26A8">
        <w:rPr>
          <w:color w:val="000000"/>
        </w:rPr>
        <w:t xml:space="preserve"> </w:t>
      </w:r>
      <w:r w:rsidRPr="008B26A8">
        <w:rPr>
          <w:i/>
          <w:color w:val="000000"/>
        </w:rPr>
        <w:sym w:font="Symbol" w:char="F06C"/>
      </w:r>
      <w:r w:rsidRPr="008B26A8">
        <w:rPr>
          <w:color w:val="000000"/>
        </w:rPr>
        <w:t xml:space="preserve"> </w:t>
      </w:r>
      <w:r w:rsidRPr="008B26A8">
        <w:rPr>
          <w:b/>
          <w:color w:val="000000"/>
          <w:lang w:val="en-US"/>
        </w:rPr>
        <w:sym w:font="Symbol" w:char="F0A3"/>
      </w:r>
      <w:r w:rsidRPr="008B26A8">
        <w:rPr>
          <w:color w:val="000000"/>
        </w:rPr>
        <w:t xml:space="preserve"> 750 nm). If the unit direction vector of the ray hitting the drop surface from water is </w:t>
      </w:r>
      <w:r w:rsidRPr="008B26A8">
        <w:rPr>
          <w:i/>
          <w:color w:val="000000"/>
          <w:u w:val="single"/>
        </w:rPr>
        <w:t>e</w:t>
      </w:r>
      <w:r w:rsidRPr="008B26A8">
        <w:rPr>
          <w:color w:val="000000"/>
          <w:vertAlign w:val="subscript"/>
        </w:rPr>
        <w:t>1</w:t>
      </w:r>
      <w:r w:rsidRPr="008B26A8">
        <w:rPr>
          <w:color w:val="000000"/>
        </w:rPr>
        <w:t xml:space="preserve">, the unit direction vector of the refracted ray in air is </w:t>
      </w:r>
      <w:r w:rsidRPr="008B26A8">
        <w:rPr>
          <w:i/>
          <w:color w:val="000000"/>
          <w:u w:val="single"/>
        </w:rPr>
        <w:t>e</w:t>
      </w:r>
      <w:r w:rsidRPr="008B26A8">
        <w:rPr>
          <w:color w:val="000000"/>
          <w:vertAlign w:val="subscript"/>
        </w:rPr>
        <w:t>2</w:t>
      </w:r>
      <w:r w:rsidRPr="008B26A8">
        <w:rPr>
          <w:color w:val="000000"/>
        </w:rPr>
        <w:t xml:space="preserve">, and the unit normal vector of the drop surface is </w:t>
      </w:r>
      <w:r w:rsidRPr="008B26A8">
        <w:rPr>
          <w:i/>
          <w:color w:val="000000"/>
          <w:u w:val="single"/>
        </w:rPr>
        <w:t>N</w:t>
      </w:r>
      <w:r w:rsidRPr="008B26A8">
        <w:rPr>
          <w:color w:val="000000"/>
        </w:rPr>
        <w:t xml:space="preserve"> (</w:t>
      </w:r>
      <w:r>
        <w:t>Supplementary</w:t>
      </w:r>
      <w:r w:rsidRPr="008B26A8">
        <w:rPr>
          <w:color w:val="000000"/>
        </w:rPr>
        <w:t xml:space="preserve"> Figs. S2, S3B), then for the second refraction we obtain quite similarly:</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position w:val="-10"/>
        </w:rPr>
        <w:object w:dxaOrig="3100" w:dyaOrig="340">
          <v:shape id="_x0000_i1038" type="#_x0000_t75" style="width:158.4pt;height:14.4pt" o:ole="">
            <v:imagedata r:id="rId33" o:title=""/>
          </v:shape>
          <o:OLEObject Type="Embed" ProgID="Equation.3" ShapeID="_x0000_i1038" DrawAspect="Content" ObjectID="_1706365132" r:id="rId34"/>
        </w:object>
      </w:r>
      <w:r w:rsidRPr="008B26A8">
        <w:rPr>
          <w:color w:val="000000"/>
        </w:rPr>
        <w:t>,</w:t>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r>
      <w:r w:rsidRPr="008B26A8">
        <w:rPr>
          <w:color w:val="000000"/>
        </w:rPr>
        <w:tab/>
        <w:t>(</w:t>
      </w:r>
      <w:r>
        <w:rPr>
          <w:color w:val="000000"/>
        </w:rPr>
        <w:t>Eq</w:t>
      </w:r>
      <w:r w:rsidR="00EE7DB4">
        <w:rPr>
          <w:color w:val="000000"/>
        </w:rPr>
        <w:t>n</w:t>
      </w:r>
      <w:r>
        <w:rPr>
          <w:color w:val="000000"/>
        </w:rPr>
        <w:t xml:space="preserve"> </w:t>
      </w:r>
      <w:r w:rsidRPr="008B26A8">
        <w:rPr>
          <w:color w:val="000000"/>
        </w:rPr>
        <w:t>7)</w:t>
      </w:r>
    </w:p>
    <w:p w:rsidR="00BF4C5A" w:rsidRPr="008B26A8" w:rsidRDefault="00BF4C5A" w:rsidP="00BF4C5A">
      <w:pPr>
        <w:jc w:val="both"/>
        <w:rPr>
          <w:color w:val="000000"/>
        </w:rPr>
      </w:pPr>
    </w:p>
    <w:p w:rsidR="00BF4C5A" w:rsidRPr="008B26A8" w:rsidRDefault="00BF4C5A" w:rsidP="00BF4C5A">
      <w:pPr>
        <w:jc w:val="both"/>
        <w:rPr>
          <w:color w:val="000000"/>
        </w:rPr>
      </w:pPr>
      <w:r w:rsidRPr="008B26A8">
        <w:rPr>
          <w:color w:val="000000"/>
        </w:rPr>
        <w:t xml:space="preserve">where </w:t>
      </w:r>
      <w:r w:rsidRPr="008B26A8">
        <w:rPr>
          <w:i/>
          <w:color w:val="000000"/>
        </w:rPr>
        <w:sym w:font="Symbol" w:char="F064"/>
      </w:r>
      <w:r w:rsidRPr="008B26A8">
        <w:rPr>
          <w:color w:val="000000"/>
        </w:rPr>
        <w:t xml:space="preserve"> and </w:t>
      </w:r>
      <w:r w:rsidRPr="008B26A8">
        <w:rPr>
          <w:i/>
          <w:color w:val="000000"/>
        </w:rPr>
        <w:sym w:font="Symbol" w:char="F067"/>
      </w:r>
      <w:r w:rsidRPr="008B26A8">
        <w:rPr>
          <w:color w:val="000000"/>
        </w:rPr>
        <w:t xml:space="preserve"> are the angles of incidence and refraction (</w:t>
      </w:r>
      <w:r>
        <w:t>Supplementary</w:t>
      </w:r>
      <w:r w:rsidRPr="008B26A8">
        <w:rPr>
          <w:color w:val="000000"/>
        </w:rPr>
        <w:t xml:space="preserve"> Fig. S3B), respectively.</w:t>
      </w:r>
    </w:p>
    <w:p w:rsidR="00BF4C5A" w:rsidRPr="008B26A8" w:rsidRDefault="00BF4C5A" w:rsidP="00BF4C5A">
      <w:pPr>
        <w:jc w:val="both"/>
        <w:rPr>
          <w:color w:val="000000"/>
        </w:rPr>
      </w:pPr>
      <w:r w:rsidRPr="008B26A8">
        <w:rPr>
          <w:color w:val="000000"/>
        </w:rPr>
        <w:tab/>
        <w:t>For a given drop shape and solar elevation angle we traced 216</w:t>
      </w:r>
      <w:r w:rsidRPr="008B26A8">
        <w:rPr>
          <w:color w:val="000000"/>
        </w:rPr>
        <w:sym w:font="Symbol" w:char="F0B4"/>
      </w:r>
      <w:r w:rsidRPr="008B26A8">
        <w:rPr>
          <w:color w:val="000000"/>
        </w:rPr>
        <w:t>10</w:t>
      </w:r>
      <w:r>
        <w:rPr>
          <w:color w:val="000000"/>
          <w:vertAlign w:val="superscript"/>
        </w:rPr>
        <w:t>6</w:t>
      </w:r>
      <w:r w:rsidRPr="008B26A8">
        <w:rPr>
          <w:color w:val="000000"/>
        </w:rPr>
        <w:t xml:space="preserve"> rays using the above formulas, and determined the point </w:t>
      </w:r>
      <w:r w:rsidRPr="008B26A8">
        <w:rPr>
          <w:i/>
          <w:color w:val="000000"/>
          <w:u w:val="single"/>
        </w:rPr>
        <w:t>P</w:t>
      </w:r>
      <w:r w:rsidRPr="008B26A8">
        <w:rPr>
          <w:color w:val="000000"/>
          <w:vertAlign w:val="subscript"/>
        </w:rPr>
        <w:t>3</w:t>
      </w:r>
      <w:r w:rsidRPr="008B26A8">
        <w:rPr>
          <w:color w:val="000000"/>
        </w:rPr>
        <w:t xml:space="preserve"> where they hit the leaf under the drop (</w:t>
      </w:r>
      <w:r>
        <w:t>Supplementary</w:t>
      </w:r>
      <w:r w:rsidRPr="008B26A8">
        <w:rPr>
          <w:color w:val="000000"/>
        </w:rPr>
        <w:t xml:space="preserve"> Fig. S2). The leaf plane was divided into 900 </w:t>
      </w:r>
      <w:r w:rsidRPr="008B26A8">
        <w:rPr>
          <w:color w:val="000000"/>
        </w:rPr>
        <w:sym w:font="Symbol" w:char="F0B4"/>
      </w:r>
      <w:r w:rsidRPr="008B26A8">
        <w:rPr>
          <w:color w:val="000000"/>
        </w:rPr>
        <w:t xml:space="preserve"> 600 elementary square cells, and the number </w:t>
      </w:r>
      <w:r w:rsidRPr="008B26A8">
        <w:rPr>
          <w:i/>
          <w:color w:val="000000"/>
        </w:rPr>
        <w:t>m</w:t>
      </w:r>
      <w:r w:rsidRPr="008B26A8">
        <w:rPr>
          <w:color w:val="000000"/>
        </w:rPr>
        <w:t xml:space="preserve"> of ray hits was counted separately for each cell. The light intensity </w:t>
      </w:r>
      <w:r w:rsidRPr="008B26A8">
        <w:rPr>
          <w:i/>
          <w:color w:val="000000"/>
        </w:rPr>
        <w:t>I</w:t>
      </w:r>
      <w:r w:rsidRPr="008B26A8">
        <w:rPr>
          <w:color w:val="000000"/>
        </w:rPr>
        <w:t xml:space="preserve"> in a given cell was then assumed to be proportional to </w:t>
      </w:r>
      <w:r w:rsidRPr="008B26A8">
        <w:rPr>
          <w:i/>
          <w:color w:val="000000"/>
        </w:rPr>
        <w:t>m</w:t>
      </w:r>
      <w:r w:rsidRPr="008B26A8">
        <w:rPr>
          <w:color w:val="000000"/>
        </w:rPr>
        <w:t>. (Note that we neglected light reflection from the air-water interface, which, however, introduced</w:t>
      </w:r>
      <w:r>
        <w:rPr>
          <w:color w:val="000000"/>
        </w:rPr>
        <w:t xml:space="preserve"> </w:t>
      </w:r>
      <w:r w:rsidRPr="008B26A8">
        <w:rPr>
          <w:color w:val="000000"/>
        </w:rPr>
        <w:t xml:space="preserve">an error in </w:t>
      </w:r>
      <w:r w:rsidRPr="008B26A8">
        <w:rPr>
          <w:i/>
          <w:color w:val="000000"/>
        </w:rPr>
        <w:t>I</w:t>
      </w:r>
      <w:r w:rsidRPr="008B26A8">
        <w:rPr>
          <w:color w:val="000000"/>
        </w:rPr>
        <w:t xml:space="preserve"> of a few percents only.) For a given cell the light-collecting efficiency of the water drop was defined as </w:t>
      </w:r>
      <w:r w:rsidRPr="008B26A8">
        <w:rPr>
          <w:i/>
          <w:color w:val="000000"/>
        </w:rPr>
        <w:t>Q</w:t>
      </w:r>
      <w:r w:rsidRPr="008B26A8">
        <w:rPr>
          <w:color w:val="000000"/>
        </w:rPr>
        <w:t xml:space="preserve"> = </w:t>
      </w:r>
      <w:r w:rsidRPr="008B26A8">
        <w:rPr>
          <w:i/>
          <w:color w:val="000000"/>
        </w:rPr>
        <w:t>m</w:t>
      </w:r>
      <w:r w:rsidRPr="008B26A8">
        <w:rPr>
          <w:color w:val="000000"/>
        </w:rPr>
        <w:t xml:space="preserve"> / </w:t>
      </w:r>
      <w:r w:rsidRPr="008B26A8">
        <w:rPr>
          <w:i/>
          <w:color w:val="000000"/>
        </w:rPr>
        <w:t>m</w:t>
      </w:r>
      <w:r w:rsidRPr="008B26A8">
        <w:rPr>
          <w:color w:val="000000"/>
          <w:vertAlign w:val="subscript"/>
        </w:rPr>
        <w:t>0</w:t>
      </w:r>
      <w:r w:rsidRPr="008B26A8">
        <w:rPr>
          <w:color w:val="000000"/>
        </w:rPr>
        <w:t xml:space="preserve">, where </w:t>
      </w:r>
      <w:r w:rsidRPr="008B26A8">
        <w:rPr>
          <w:i/>
          <w:color w:val="000000"/>
        </w:rPr>
        <w:t>m</w:t>
      </w:r>
      <w:r w:rsidRPr="008B26A8">
        <w:rPr>
          <w:color w:val="000000"/>
          <w:vertAlign w:val="subscript"/>
        </w:rPr>
        <w:t>0</w:t>
      </w:r>
      <w:r w:rsidRPr="008B26A8">
        <w:rPr>
          <w:color w:val="000000"/>
        </w:rPr>
        <w:t xml:space="preserve"> was the number of rays hitting the leaf in the absence of the water drop. With these calculations, we obtained the two-dimensional distribution of </w:t>
      </w:r>
      <w:r w:rsidRPr="008B26A8">
        <w:rPr>
          <w:i/>
          <w:color w:val="000000"/>
        </w:rPr>
        <w:t>Q</w:t>
      </w:r>
      <w:r w:rsidRPr="008B26A8">
        <w:rPr>
          <w:color w:val="000000"/>
        </w:rPr>
        <w:t xml:space="preserve"> along the leaf blade as functions of drop shape and solar elevation (Fig</w:t>
      </w:r>
      <w:r>
        <w:rPr>
          <w:color w:val="000000"/>
        </w:rPr>
        <w:t>s</w:t>
      </w:r>
      <w:r w:rsidRPr="008B26A8">
        <w:rPr>
          <w:color w:val="000000"/>
        </w:rPr>
        <w:t>. 4</w:t>
      </w:r>
      <w:r>
        <w:rPr>
          <w:color w:val="000000"/>
        </w:rPr>
        <w:t>-6</w:t>
      </w:r>
      <w:r w:rsidRPr="008B26A8">
        <w:rPr>
          <w:color w:val="000000"/>
        </w:rPr>
        <w:t>).</w:t>
      </w:r>
    </w:p>
    <w:p w:rsidR="00BF4C5A" w:rsidRPr="008B26A8" w:rsidRDefault="00BF4C5A" w:rsidP="00BF4C5A">
      <w:pPr>
        <w:jc w:val="both"/>
        <w:rPr>
          <w:color w:val="000000"/>
        </w:rPr>
      </w:pPr>
    </w:p>
    <w:p w:rsidR="00BF4C5A" w:rsidRDefault="00BF4C5A" w:rsidP="00BF4C5A">
      <w:pPr>
        <w:rPr>
          <w:b/>
          <w:color w:val="000000"/>
          <w:sz w:val="28"/>
          <w:szCs w:val="28"/>
        </w:rPr>
      </w:pPr>
      <w:r w:rsidRPr="00620D1A">
        <w:rPr>
          <w:b/>
          <w:color w:val="000000"/>
          <w:sz w:val="28"/>
          <w:szCs w:val="28"/>
        </w:rPr>
        <w:t>A.3. Intensity of Focused Sunlight Absorbed by Leaves: Solar Absorption</w:t>
      </w:r>
    </w:p>
    <w:p w:rsidR="00BF4C5A" w:rsidRPr="00620D1A" w:rsidRDefault="00BF4C5A" w:rsidP="00BF4C5A">
      <w:pPr>
        <w:rPr>
          <w:b/>
          <w:color w:val="000000"/>
          <w:sz w:val="28"/>
          <w:szCs w:val="28"/>
        </w:rPr>
      </w:pPr>
      <w:r>
        <w:rPr>
          <w:b/>
          <w:color w:val="000000"/>
          <w:sz w:val="28"/>
          <w:szCs w:val="28"/>
        </w:rPr>
        <w:t xml:space="preserve">       </w:t>
      </w:r>
      <w:r w:rsidRPr="00620D1A">
        <w:rPr>
          <w:b/>
          <w:color w:val="000000"/>
          <w:sz w:val="28"/>
          <w:szCs w:val="28"/>
        </w:rPr>
        <w:t xml:space="preserve"> Factor of Leaf Tissue</w:t>
      </w:r>
    </w:p>
    <w:p w:rsidR="00BF4C5A" w:rsidRPr="008B26A8" w:rsidRDefault="00BF4C5A" w:rsidP="00BF4C5A">
      <w:pPr>
        <w:jc w:val="both"/>
        <w:rPr>
          <w:color w:val="000000"/>
        </w:rPr>
      </w:pPr>
    </w:p>
    <w:p w:rsidR="00BF4C5A" w:rsidRPr="008B26A8" w:rsidRDefault="00BF4C5A" w:rsidP="00BF4C5A">
      <w:pPr>
        <w:pStyle w:val="Szvegtrzs2"/>
        <w:jc w:val="both"/>
        <w:rPr>
          <w:b w:val="0"/>
          <w:sz w:val="24"/>
          <w:szCs w:val="24"/>
        </w:rPr>
      </w:pPr>
      <w:r w:rsidRPr="008B26A8">
        <w:rPr>
          <w:b w:val="0"/>
          <w:sz w:val="24"/>
          <w:szCs w:val="24"/>
        </w:rPr>
        <w:t xml:space="preserve">When determining the possibility of leaf damage due to sunlight focused by a water drop, one also has to consider the absorption properties of leaf tissue. If the spectral solar irradiance of incident sunlight is </w:t>
      </w:r>
      <w:r w:rsidRPr="008B26A8">
        <w:rPr>
          <w:b w:val="0"/>
          <w:i/>
          <w:sz w:val="24"/>
          <w:szCs w:val="24"/>
        </w:rPr>
        <w:t>I</w:t>
      </w:r>
      <w:r w:rsidRPr="008B26A8">
        <w:rPr>
          <w:b w:val="0"/>
          <w:sz w:val="24"/>
          <w:szCs w:val="24"/>
          <w:vertAlign w:val="subscript"/>
        </w:rPr>
        <w:t>Sun</w:t>
      </w:r>
      <w:r w:rsidRPr="008B26A8">
        <w:rPr>
          <w:b w:val="0"/>
          <w:sz w:val="24"/>
          <w:szCs w:val="24"/>
          <w:lang w:val="en-US"/>
        </w:rPr>
        <w:t>(</w:t>
      </w:r>
      <w:r w:rsidRPr="008B26A8">
        <w:rPr>
          <w:b w:val="0"/>
          <w:i/>
          <w:sz w:val="24"/>
          <w:szCs w:val="24"/>
          <w:lang w:val="en-US"/>
        </w:rPr>
        <w:sym w:font="Symbol" w:char="F06C"/>
      </w:r>
      <w:r w:rsidRPr="008B26A8">
        <w:rPr>
          <w:b w:val="0"/>
          <w:sz w:val="24"/>
          <w:szCs w:val="24"/>
          <w:lang w:val="en-US"/>
        </w:rPr>
        <w:t>,</w:t>
      </w:r>
      <w:r w:rsidRPr="008B26A8">
        <w:rPr>
          <w:b w:val="0"/>
          <w:i/>
          <w:sz w:val="24"/>
          <w:szCs w:val="24"/>
        </w:rPr>
        <w:sym w:font="Symbol" w:char="F071"/>
      </w:r>
      <w:r w:rsidRPr="008B26A8">
        <w:rPr>
          <w:b w:val="0"/>
          <w:sz w:val="24"/>
          <w:szCs w:val="24"/>
          <w:lang w:val="en-US"/>
        </w:rPr>
        <w:t>)</w:t>
      </w:r>
      <w:r>
        <w:rPr>
          <w:b w:val="0"/>
          <w:sz w:val="24"/>
          <w:szCs w:val="24"/>
          <w:lang w:val="en-US"/>
        </w:rPr>
        <w:t xml:space="preserve"> </w:t>
      </w:r>
      <w:r w:rsidRPr="008B26A8">
        <w:rPr>
          <w:b w:val="0"/>
          <w:sz w:val="24"/>
          <w:szCs w:val="24"/>
          <w:lang w:val="en-US"/>
        </w:rPr>
        <w:t>(</w:t>
      </w:r>
      <w:r>
        <w:rPr>
          <w:b w:val="0"/>
          <w:sz w:val="24"/>
          <w:szCs w:val="24"/>
        </w:rPr>
        <w:t>Supplementary</w:t>
      </w:r>
      <w:r w:rsidRPr="008B26A8">
        <w:rPr>
          <w:b w:val="0"/>
          <w:sz w:val="24"/>
          <w:szCs w:val="24"/>
          <w:lang w:val="en-US"/>
        </w:rPr>
        <w:t xml:space="preserve"> Fig. S</w:t>
      </w:r>
      <w:r>
        <w:rPr>
          <w:b w:val="0"/>
          <w:sz w:val="24"/>
          <w:szCs w:val="24"/>
          <w:lang w:val="en-US"/>
        </w:rPr>
        <w:t>4</w:t>
      </w:r>
      <w:r w:rsidRPr="008B26A8">
        <w:rPr>
          <w:b w:val="0"/>
          <w:sz w:val="24"/>
          <w:szCs w:val="24"/>
          <w:lang w:val="en-US"/>
        </w:rPr>
        <w:t xml:space="preserve">A), and </w:t>
      </w:r>
      <w:r w:rsidRPr="008B26A8">
        <w:rPr>
          <w:b w:val="0"/>
          <w:sz w:val="24"/>
          <w:szCs w:val="24"/>
        </w:rPr>
        <w:t xml:space="preserve">the absorption spectrum of leaf tissue is </w:t>
      </w:r>
      <w:r w:rsidRPr="008B26A8">
        <w:rPr>
          <w:b w:val="0"/>
          <w:i/>
          <w:sz w:val="24"/>
          <w:szCs w:val="24"/>
        </w:rPr>
        <w:t>A</w:t>
      </w:r>
      <w:r w:rsidRPr="008B26A8">
        <w:rPr>
          <w:b w:val="0"/>
          <w:sz w:val="24"/>
          <w:szCs w:val="24"/>
        </w:rPr>
        <w:t>(</w:t>
      </w:r>
      <w:r w:rsidRPr="008B26A8">
        <w:rPr>
          <w:b w:val="0"/>
          <w:i/>
          <w:sz w:val="24"/>
          <w:szCs w:val="24"/>
        </w:rPr>
        <w:sym w:font="Symbol" w:char="F06C"/>
      </w:r>
      <w:r w:rsidRPr="008B26A8">
        <w:rPr>
          <w:b w:val="0"/>
          <w:sz w:val="24"/>
          <w:szCs w:val="24"/>
        </w:rPr>
        <w:t>)</w:t>
      </w:r>
      <w:r>
        <w:rPr>
          <w:b w:val="0"/>
          <w:sz w:val="24"/>
          <w:szCs w:val="24"/>
        </w:rPr>
        <w:t xml:space="preserve"> </w:t>
      </w:r>
      <w:r w:rsidRPr="008B26A8">
        <w:rPr>
          <w:b w:val="0"/>
          <w:sz w:val="24"/>
          <w:szCs w:val="24"/>
        </w:rPr>
        <w:t>(</w:t>
      </w:r>
      <w:r>
        <w:rPr>
          <w:b w:val="0"/>
          <w:sz w:val="24"/>
          <w:szCs w:val="24"/>
        </w:rPr>
        <w:t>Supplementary</w:t>
      </w:r>
      <w:r w:rsidRPr="008B26A8">
        <w:rPr>
          <w:b w:val="0"/>
          <w:sz w:val="24"/>
          <w:szCs w:val="24"/>
        </w:rPr>
        <w:t xml:space="preserve"> Fig. S</w:t>
      </w:r>
      <w:r>
        <w:rPr>
          <w:b w:val="0"/>
          <w:sz w:val="24"/>
          <w:szCs w:val="24"/>
        </w:rPr>
        <w:t>4</w:t>
      </w:r>
      <w:r w:rsidRPr="008B26A8">
        <w:rPr>
          <w:b w:val="0"/>
          <w:sz w:val="24"/>
          <w:szCs w:val="24"/>
        </w:rPr>
        <w:t>B)</w:t>
      </w:r>
      <w:r w:rsidRPr="008B26A8">
        <w:rPr>
          <w:b w:val="0"/>
          <w:sz w:val="24"/>
          <w:szCs w:val="24"/>
          <w:lang w:val="en-US"/>
        </w:rPr>
        <w:t xml:space="preserve"> </w:t>
      </w:r>
      <w:r w:rsidRPr="008B26A8">
        <w:rPr>
          <w:b w:val="0"/>
          <w:sz w:val="24"/>
          <w:szCs w:val="24"/>
          <w:lang w:val="en-US"/>
        </w:rPr>
        <w:sym w:font="Symbol" w:char="F02D"/>
      </w:r>
      <w:r w:rsidRPr="008B26A8">
        <w:rPr>
          <w:b w:val="0"/>
          <w:sz w:val="24"/>
          <w:szCs w:val="24"/>
          <w:lang w:val="en-US"/>
        </w:rPr>
        <w:t xml:space="preserve"> where </w:t>
      </w:r>
      <w:r w:rsidRPr="008B26A8">
        <w:rPr>
          <w:b w:val="0"/>
          <w:i/>
          <w:sz w:val="24"/>
          <w:szCs w:val="24"/>
          <w:lang w:val="en-US"/>
        </w:rPr>
        <w:sym w:font="Symbol" w:char="F06C"/>
      </w:r>
      <w:r w:rsidRPr="008B26A8">
        <w:rPr>
          <w:b w:val="0"/>
          <w:sz w:val="24"/>
          <w:szCs w:val="24"/>
          <w:lang w:val="en-US"/>
        </w:rPr>
        <w:t xml:space="preserve"> is wavelength </w:t>
      </w:r>
      <w:r w:rsidRPr="008B26A8">
        <w:rPr>
          <w:b w:val="0"/>
          <w:sz w:val="24"/>
          <w:szCs w:val="24"/>
          <w:lang w:val="en-US"/>
        </w:rPr>
        <w:sym w:font="Symbol" w:char="F02D"/>
      </w:r>
      <w:r w:rsidRPr="008B26A8">
        <w:rPr>
          <w:b w:val="0"/>
          <w:sz w:val="24"/>
          <w:szCs w:val="24"/>
          <w:lang w:val="en-US"/>
        </w:rPr>
        <w:t>, then the intensity of sunlight actually absorbed by a leaf in a water drop’s focal region is</w:t>
      </w:r>
    </w:p>
    <w:p w:rsidR="00BF4C5A" w:rsidRPr="008B26A8" w:rsidRDefault="00BF4C5A" w:rsidP="00BF4C5A">
      <w:pPr>
        <w:pStyle w:val="Szvegtrzs2"/>
        <w:jc w:val="both"/>
        <w:rPr>
          <w:b w:val="0"/>
          <w:sz w:val="24"/>
          <w:szCs w:val="24"/>
        </w:rPr>
      </w:pPr>
    </w:p>
    <w:p w:rsidR="00BF4C5A" w:rsidRPr="008B26A8" w:rsidRDefault="00677A6E" w:rsidP="00BF4C5A">
      <w:pPr>
        <w:pStyle w:val="Szvegtrzs2"/>
        <w:jc w:val="both"/>
        <w:rPr>
          <w:b w:val="0"/>
          <w:sz w:val="24"/>
          <w:szCs w:val="24"/>
        </w:rPr>
      </w:pPr>
      <w:r w:rsidRPr="008B26A8">
        <w:rPr>
          <w:b w:val="0"/>
          <w:position w:val="-34"/>
          <w:sz w:val="24"/>
          <w:szCs w:val="24"/>
        </w:rPr>
        <w:object w:dxaOrig="4440" w:dyaOrig="780">
          <v:shape id="_x0000_i1039" type="#_x0000_t75" style="width:223.2pt;height:36pt" o:ole="">
            <v:imagedata r:id="rId35" o:title=""/>
          </v:shape>
          <o:OLEObject Type="Embed" ProgID="Equation.3" ShapeID="_x0000_i1039" DrawAspect="Content" ObjectID="_1706365133" r:id="rId36"/>
        </w:object>
      </w:r>
      <w:r w:rsidR="00BF4C5A" w:rsidRPr="008B26A8">
        <w:rPr>
          <w:b w:val="0"/>
          <w:sz w:val="24"/>
          <w:szCs w:val="24"/>
        </w:rPr>
        <w:t>.</w:t>
      </w:r>
      <w:r w:rsidR="00BF4C5A" w:rsidRPr="008B26A8">
        <w:rPr>
          <w:b w:val="0"/>
          <w:sz w:val="24"/>
          <w:szCs w:val="24"/>
        </w:rPr>
        <w:tab/>
      </w:r>
      <w:r w:rsidR="00BF4C5A" w:rsidRPr="008B26A8">
        <w:rPr>
          <w:b w:val="0"/>
          <w:sz w:val="24"/>
          <w:szCs w:val="24"/>
        </w:rPr>
        <w:tab/>
      </w:r>
      <w:r w:rsidR="00BF4C5A" w:rsidRPr="008B26A8">
        <w:rPr>
          <w:b w:val="0"/>
          <w:sz w:val="24"/>
          <w:szCs w:val="24"/>
        </w:rPr>
        <w:tab/>
      </w:r>
      <w:r w:rsidR="00BF4C5A" w:rsidRPr="008B26A8">
        <w:rPr>
          <w:b w:val="0"/>
          <w:sz w:val="24"/>
          <w:szCs w:val="24"/>
        </w:rPr>
        <w:tab/>
      </w:r>
      <w:r w:rsidR="00BF4C5A" w:rsidRPr="008B26A8">
        <w:rPr>
          <w:b w:val="0"/>
          <w:sz w:val="24"/>
          <w:szCs w:val="24"/>
        </w:rPr>
        <w:tab/>
        <w:t>(</w:t>
      </w:r>
      <w:r w:rsidR="00BF4C5A">
        <w:rPr>
          <w:b w:val="0"/>
          <w:sz w:val="24"/>
          <w:szCs w:val="24"/>
        </w:rPr>
        <w:t>Eq</w:t>
      </w:r>
      <w:r w:rsidR="00EE7DB4">
        <w:rPr>
          <w:b w:val="0"/>
          <w:sz w:val="24"/>
          <w:szCs w:val="24"/>
        </w:rPr>
        <w:t>n</w:t>
      </w:r>
      <w:r w:rsidR="00BF4C5A">
        <w:rPr>
          <w:b w:val="0"/>
          <w:sz w:val="24"/>
          <w:szCs w:val="24"/>
        </w:rPr>
        <w:t xml:space="preserve"> </w:t>
      </w:r>
      <w:r w:rsidR="00BF4C5A" w:rsidRPr="008B26A8">
        <w:rPr>
          <w:b w:val="0"/>
          <w:sz w:val="24"/>
          <w:szCs w:val="24"/>
        </w:rPr>
        <w:t>8)</w:t>
      </w:r>
    </w:p>
    <w:p w:rsidR="00BF4C5A" w:rsidRPr="008B26A8" w:rsidRDefault="00BF4C5A" w:rsidP="00BF4C5A">
      <w:pPr>
        <w:pStyle w:val="Szvegtrzs2"/>
        <w:jc w:val="both"/>
        <w:rPr>
          <w:b w:val="0"/>
          <w:sz w:val="24"/>
          <w:szCs w:val="24"/>
        </w:rPr>
      </w:pPr>
    </w:p>
    <w:p w:rsidR="00BF4C5A" w:rsidRPr="008B26A8" w:rsidRDefault="00BF4C5A" w:rsidP="00BF4C5A">
      <w:pPr>
        <w:pStyle w:val="Szvegtrzs2"/>
        <w:jc w:val="both"/>
        <w:rPr>
          <w:b w:val="0"/>
          <w:sz w:val="24"/>
          <w:szCs w:val="24"/>
          <w:lang w:val="en-US"/>
        </w:rPr>
      </w:pPr>
      <w:r w:rsidRPr="008B26A8">
        <w:rPr>
          <w:b w:val="0"/>
          <w:sz w:val="24"/>
          <w:szCs w:val="24"/>
        </w:rPr>
        <w:t xml:space="preserve">Here, </w:t>
      </w:r>
      <w:r w:rsidRPr="008B26A8">
        <w:rPr>
          <w:b w:val="0"/>
          <w:i/>
          <w:sz w:val="24"/>
          <w:szCs w:val="24"/>
        </w:rPr>
        <w:t>Q</w:t>
      </w:r>
      <w:r w:rsidRPr="008B26A8">
        <w:rPr>
          <w:b w:val="0"/>
          <w:sz w:val="24"/>
          <w:szCs w:val="24"/>
          <w:lang w:val="en-US"/>
        </w:rPr>
        <w:t>[</w:t>
      </w:r>
      <w:r w:rsidRPr="008B26A8">
        <w:rPr>
          <w:b w:val="0"/>
          <w:i/>
          <w:sz w:val="24"/>
          <w:szCs w:val="24"/>
          <w:lang w:val="en-US"/>
        </w:rPr>
        <w:t>n</w:t>
      </w:r>
      <w:r w:rsidRPr="008B26A8">
        <w:rPr>
          <w:b w:val="0"/>
          <w:sz w:val="24"/>
          <w:szCs w:val="24"/>
          <w:lang w:val="en-US"/>
        </w:rPr>
        <w:t>(</w:t>
      </w:r>
      <w:r w:rsidRPr="008B26A8">
        <w:rPr>
          <w:b w:val="0"/>
          <w:i/>
          <w:sz w:val="24"/>
          <w:szCs w:val="24"/>
          <w:lang w:val="en-US"/>
        </w:rPr>
        <w:sym w:font="Symbol" w:char="F06C"/>
      </w:r>
      <w:r w:rsidRPr="008B26A8">
        <w:rPr>
          <w:b w:val="0"/>
          <w:sz w:val="24"/>
          <w:szCs w:val="24"/>
        </w:rPr>
        <w:t>),</w:t>
      </w:r>
      <w:r w:rsidRPr="008B26A8">
        <w:rPr>
          <w:b w:val="0"/>
          <w:i/>
          <w:sz w:val="24"/>
          <w:szCs w:val="24"/>
        </w:rPr>
        <w:sym w:font="Symbol" w:char="F071"/>
      </w:r>
      <w:r w:rsidRPr="008B26A8">
        <w:rPr>
          <w:b w:val="0"/>
          <w:sz w:val="24"/>
          <w:szCs w:val="24"/>
        </w:rPr>
        <w:t xml:space="preserve">] is the light-collecting efficiency of the water drop, which depends on both solar elevation and the wavelength-dependent refractive index </w:t>
      </w:r>
      <w:r w:rsidRPr="008B26A8">
        <w:rPr>
          <w:b w:val="0"/>
          <w:i/>
          <w:sz w:val="24"/>
          <w:szCs w:val="24"/>
          <w:lang w:val="en-US"/>
        </w:rPr>
        <w:t>n</w:t>
      </w:r>
      <w:r w:rsidRPr="008B26A8">
        <w:rPr>
          <w:b w:val="0"/>
          <w:sz w:val="24"/>
          <w:szCs w:val="24"/>
          <w:lang w:val="en-US"/>
        </w:rPr>
        <w:t>(</w:t>
      </w:r>
      <w:r w:rsidRPr="008B26A8">
        <w:rPr>
          <w:b w:val="0"/>
          <w:i/>
          <w:sz w:val="24"/>
          <w:szCs w:val="24"/>
          <w:lang w:val="en-US"/>
        </w:rPr>
        <w:sym w:font="Symbol" w:char="F06C"/>
      </w:r>
      <w:r w:rsidRPr="008B26A8">
        <w:rPr>
          <w:b w:val="0"/>
          <w:sz w:val="24"/>
          <w:szCs w:val="24"/>
        </w:rPr>
        <w:t xml:space="preserve">) of water. The quantity </w:t>
      </w:r>
      <w:r w:rsidRPr="008B26A8">
        <w:rPr>
          <w:b w:val="0"/>
          <w:i/>
          <w:sz w:val="24"/>
          <w:szCs w:val="24"/>
        </w:rPr>
        <w:t>I</w:t>
      </w:r>
      <w:r w:rsidRPr="008B26A8">
        <w:rPr>
          <w:b w:val="0"/>
          <w:sz w:val="24"/>
          <w:szCs w:val="24"/>
          <w:lang w:val="en-US"/>
        </w:rPr>
        <w:t>(</w:t>
      </w:r>
      <w:r w:rsidRPr="008B26A8">
        <w:rPr>
          <w:b w:val="0"/>
          <w:i/>
          <w:sz w:val="24"/>
          <w:szCs w:val="24"/>
        </w:rPr>
        <w:sym w:font="Symbol" w:char="F071"/>
      </w:r>
      <w:r w:rsidRPr="008B26A8">
        <w:rPr>
          <w:b w:val="0"/>
          <w:sz w:val="24"/>
          <w:szCs w:val="24"/>
          <w:lang w:val="en-US"/>
        </w:rPr>
        <w:t xml:space="preserve">) gives the absorbed sunlight energy per unit time, per unit area at a given </w:t>
      </w:r>
      <w:r w:rsidRPr="008B26A8">
        <w:rPr>
          <w:b w:val="0"/>
          <w:i/>
          <w:sz w:val="24"/>
          <w:szCs w:val="24"/>
        </w:rPr>
        <w:sym w:font="Symbol" w:char="F071"/>
      </w:r>
      <w:r w:rsidRPr="008B26A8">
        <w:rPr>
          <w:b w:val="0"/>
          <w:sz w:val="24"/>
          <w:szCs w:val="24"/>
          <w:lang w:val="en-US"/>
        </w:rPr>
        <w:t xml:space="preserve">. Because </w:t>
      </w:r>
      <w:r w:rsidRPr="008B26A8">
        <w:rPr>
          <w:b w:val="0"/>
          <w:i/>
          <w:sz w:val="24"/>
          <w:szCs w:val="24"/>
        </w:rPr>
        <w:t>I</w:t>
      </w:r>
      <w:r w:rsidRPr="008B26A8">
        <w:rPr>
          <w:b w:val="0"/>
          <w:sz w:val="24"/>
          <w:szCs w:val="24"/>
          <w:vertAlign w:val="subscript"/>
        </w:rPr>
        <w:t>Sun</w:t>
      </w:r>
      <w:r w:rsidRPr="008B26A8">
        <w:rPr>
          <w:b w:val="0"/>
          <w:sz w:val="24"/>
          <w:szCs w:val="24"/>
          <w:lang w:val="en-US"/>
        </w:rPr>
        <w:t>(</w:t>
      </w:r>
      <w:r w:rsidRPr="008B26A8">
        <w:rPr>
          <w:b w:val="0"/>
          <w:i/>
          <w:sz w:val="24"/>
          <w:szCs w:val="24"/>
          <w:lang w:val="en-US"/>
        </w:rPr>
        <w:sym w:font="Symbol" w:char="F06C"/>
      </w:r>
      <w:r w:rsidRPr="008B26A8">
        <w:rPr>
          <w:b w:val="0"/>
          <w:sz w:val="24"/>
          <w:szCs w:val="24"/>
          <w:lang w:val="en-US"/>
        </w:rPr>
        <w:t>,</w:t>
      </w:r>
      <w:r w:rsidRPr="008B26A8">
        <w:rPr>
          <w:b w:val="0"/>
          <w:i/>
          <w:sz w:val="24"/>
          <w:szCs w:val="24"/>
        </w:rPr>
        <w:sym w:font="Symbol" w:char="F071"/>
      </w:r>
      <w:r w:rsidRPr="008B26A8">
        <w:rPr>
          <w:b w:val="0"/>
          <w:sz w:val="24"/>
          <w:szCs w:val="24"/>
          <w:lang w:val="en-US"/>
        </w:rPr>
        <w:t>) is maxim</w:t>
      </w:r>
      <w:r>
        <w:rPr>
          <w:b w:val="0"/>
          <w:sz w:val="24"/>
          <w:szCs w:val="24"/>
          <w:lang w:val="en-US"/>
        </w:rPr>
        <w:t>al</w:t>
      </w:r>
      <w:r w:rsidRPr="008B26A8">
        <w:rPr>
          <w:b w:val="0"/>
          <w:sz w:val="24"/>
          <w:szCs w:val="24"/>
          <w:lang w:val="en-US"/>
        </w:rPr>
        <w:t xml:space="preserve"> in the visible part of the spectrum (</w:t>
      </w:r>
      <w:r>
        <w:rPr>
          <w:b w:val="0"/>
          <w:sz w:val="24"/>
          <w:szCs w:val="24"/>
        </w:rPr>
        <w:t>Supplementary</w:t>
      </w:r>
      <w:r w:rsidRPr="008B26A8">
        <w:rPr>
          <w:b w:val="0"/>
          <w:sz w:val="24"/>
          <w:szCs w:val="24"/>
          <w:lang w:val="en-US"/>
        </w:rPr>
        <w:t xml:space="preserve"> Fig. S</w:t>
      </w:r>
      <w:r>
        <w:rPr>
          <w:b w:val="0"/>
          <w:sz w:val="24"/>
          <w:szCs w:val="24"/>
          <w:lang w:val="en-US"/>
        </w:rPr>
        <w:t>4</w:t>
      </w:r>
      <w:r w:rsidRPr="008B26A8">
        <w:rPr>
          <w:b w:val="0"/>
          <w:sz w:val="24"/>
          <w:szCs w:val="24"/>
          <w:lang w:val="en-US"/>
        </w:rPr>
        <w:t xml:space="preserve">A), we only considered the wavelength interval </w:t>
      </w:r>
      <w:r w:rsidRPr="008B26A8">
        <w:rPr>
          <w:b w:val="0"/>
          <w:i/>
          <w:sz w:val="24"/>
          <w:szCs w:val="24"/>
          <w:lang w:val="en-US"/>
        </w:rPr>
        <w:sym w:font="Symbol" w:char="F06C"/>
      </w:r>
      <w:r w:rsidRPr="008B26A8">
        <w:rPr>
          <w:b w:val="0"/>
          <w:sz w:val="24"/>
          <w:szCs w:val="24"/>
          <w:vertAlign w:val="subscript"/>
          <w:lang w:val="en-US"/>
        </w:rPr>
        <w:t>min</w:t>
      </w:r>
      <w:r w:rsidRPr="008B26A8">
        <w:rPr>
          <w:b w:val="0"/>
          <w:sz w:val="24"/>
          <w:szCs w:val="24"/>
          <w:lang w:val="en-US"/>
        </w:rPr>
        <w:t xml:space="preserve"> = 400 nm </w:t>
      </w:r>
      <w:r w:rsidRPr="008B26A8">
        <w:rPr>
          <w:b w:val="0"/>
          <w:sz w:val="24"/>
          <w:szCs w:val="24"/>
          <w:lang w:val="en-US"/>
        </w:rPr>
        <w:sym w:font="Symbol" w:char="F0A3"/>
      </w:r>
      <w:r w:rsidRPr="008B26A8">
        <w:rPr>
          <w:b w:val="0"/>
          <w:sz w:val="24"/>
          <w:szCs w:val="24"/>
          <w:lang w:val="en-US"/>
        </w:rPr>
        <w:t xml:space="preserve"> </w:t>
      </w:r>
      <w:r w:rsidRPr="008B26A8">
        <w:rPr>
          <w:b w:val="0"/>
          <w:i/>
          <w:sz w:val="24"/>
          <w:szCs w:val="24"/>
          <w:lang w:val="en-US"/>
        </w:rPr>
        <w:sym w:font="Symbol" w:char="F06C"/>
      </w:r>
      <w:r w:rsidRPr="008B26A8">
        <w:rPr>
          <w:b w:val="0"/>
          <w:sz w:val="24"/>
          <w:szCs w:val="24"/>
          <w:lang w:val="en-US"/>
        </w:rPr>
        <w:t xml:space="preserve"> </w:t>
      </w:r>
      <w:r w:rsidRPr="008B26A8">
        <w:rPr>
          <w:b w:val="0"/>
          <w:sz w:val="24"/>
          <w:szCs w:val="24"/>
          <w:lang w:val="en-US"/>
        </w:rPr>
        <w:sym w:font="Symbol" w:char="F0A3"/>
      </w:r>
      <w:r w:rsidRPr="008B26A8">
        <w:rPr>
          <w:b w:val="0"/>
          <w:sz w:val="24"/>
          <w:szCs w:val="24"/>
          <w:lang w:val="en-US"/>
        </w:rPr>
        <w:t xml:space="preserve"> </w:t>
      </w:r>
      <w:r w:rsidRPr="008B26A8">
        <w:rPr>
          <w:b w:val="0"/>
          <w:i/>
          <w:sz w:val="24"/>
          <w:szCs w:val="24"/>
          <w:lang w:val="en-US"/>
        </w:rPr>
        <w:sym w:font="Symbol" w:char="F06C"/>
      </w:r>
      <w:r w:rsidRPr="008B26A8">
        <w:rPr>
          <w:b w:val="0"/>
          <w:sz w:val="24"/>
          <w:szCs w:val="24"/>
          <w:vertAlign w:val="subscript"/>
          <w:lang w:val="en-US"/>
        </w:rPr>
        <w:t>max</w:t>
      </w:r>
      <w:r w:rsidRPr="008B26A8">
        <w:rPr>
          <w:b w:val="0"/>
          <w:sz w:val="24"/>
          <w:szCs w:val="24"/>
          <w:lang w:val="en-US"/>
        </w:rPr>
        <w:t xml:space="preserve"> = 750 nm. In this </w:t>
      </w:r>
      <w:r>
        <w:rPr>
          <w:b w:val="0"/>
          <w:sz w:val="24"/>
          <w:szCs w:val="24"/>
          <w:lang w:val="en-US"/>
        </w:rPr>
        <w:t>spectral</w:t>
      </w:r>
      <w:r w:rsidRPr="008B26A8">
        <w:rPr>
          <w:b w:val="0"/>
          <w:sz w:val="24"/>
          <w:szCs w:val="24"/>
          <w:lang w:val="en-US"/>
        </w:rPr>
        <w:t xml:space="preserve"> interval the refractive index of water changes only slightly; thus, we made the approximation </w:t>
      </w:r>
      <w:r w:rsidRPr="008B26A8">
        <w:rPr>
          <w:b w:val="0"/>
          <w:i/>
          <w:sz w:val="24"/>
          <w:szCs w:val="24"/>
          <w:lang w:val="en-US"/>
        </w:rPr>
        <w:t>n</w:t>
      </w:r>
      <w:r w:rsidRPr="008B26A8">
        <w:rPr>
          <w:b w:val="0"/>
          <w:sz w:val="24"/>
          <w:szCs w:val="24"/>
          <w:lang w:val="en-US"/>
        </w:rPr>
        <w:t>(</w:t>
      </w:r>
      <w:r w:rsidRPr="008B26A8">
        <w:rPr>
          <w:b w:val="0"/>
          <w:i/>
          <w:sz w:val="24"/>
          <w:szCs w:val="24"/>
          <w:lang w:val="en-US"/>
        </w:rPr>
        <w:sym w:font="Symbol" w:char="F06C"/>
      </w:r>
      <w:r w:rsidRPr="008B26A8">
        <w:rPr>
          <w:b w:val="0"/>
          <w:sz w:val="24"/>
          <w:szCs w:val="24"/>
        </w:rPr>
        <w:t xml:space="preserve">) </w:t>
      </w:r>
      <w:r w:rsidRPr="008B26A8">
        <w:rPr>
          <w:b w:val="0"/>
          <w:sz w:val="24"/>
          <w:szCs w:val="24"/>
        </w:rPr>
        <w:sym w:font="Symbol" w:char="F0BB"/>
      </w:r>
      <w:r w:rsidRPr="008B26A8">
        <w:rPr>
          <w:b w:val="0"/>
          <w:sz w:val="24"/>
          <w:szCs w:val="24"/>
        </w:rPr>
        <w:t xml:space="preserve"> constant = </w:t>
      </w:r>
      <w:r w:rsidRPr="008B26A8">
        <w:rPr>
          <w:b w:val="0"/>
          <w:i/>
          <w:sz w:val="24"/>
          <w:szCs w:val="24"/>
        </w:rPr>
        <w:t>n</w:t>
      </w:r>
      <w:r w:rsidRPr="008B26A8">
        <w:rPr>
          <w:b w:val="0"/>
          <w:sz w:val="24"/>
          <w:szCs w:val="24"/>
          <w:vertAlign w:val="subscript"/>
        </w:rPr>
        <w:t>water</w:t>
      </w:r>
      <w:r w:rsidRPr="008B26A8">
        <w:rPr>
          <w:b w:val="0"/>
          <w:sz w:val="24"/>
          <w:szCs w:val="24"/>
        </w:rPr>
        <w:t xml:space="preserve"> = 1.33. </w:t>
      </w:r>
      <w:r w:rsidRPr="008B26A8">
        <w:rPr>
          <w:b w:val="0"/>
          <w:sz w:val="24"/>
          <w:szCs w:val="24"/>
          <w:lang w:val="en-US"/>
        </w:rPr>
        <w:t xml:space="preserve">Without this simplification, the light-collecting efficiency </w:t>
      </w:r>
      <w:r w:rsidRPr="008B26A8">
        <w:rPr>
          <w:b w:val="0"/>
          <w:i/>
          <w:sz w:val="24"/>
          <w:szCs w:val="24"/>
          <w:lang w:val="en-US"/>
        </w:rPr>
        <w:t>Q</w:t>
      </w:r>
      <w:r w:rsidRPr="008B26A8">
        <w:rPr>
          <w:b w:val="0"/>
          <w:sz w:val="24"/>
          <w:szCs w:val="24"/>
          <w:lang w:val="en-US"/>
        </w:rPr>
        <w:t xml:space="preserve"> of water drops should have been calculated as a function of </w:t>
      </w:r>
      <w:r w:rsidRPr="008B26A8">
        <w:rPr>
          <w:b w:val="0"/>
          <w:i/>
          <w:sz w:val="24"/>
          <w:szCs w:val="24"/>
          <w:lang w:val="en-US"/>
        </w:rPr>
        <w:sym w:font="Symbol" w:char="F06C"/>
      </w:r>
      <w:r w:rsidRPr="008B26A8">
        <w:rPr>
          <w:b w:val="0"/>
          <w:sz w:val="24"/>
          <w:szCs w:val="24"/>
          <w:lang w:val="en-US"/>
        </w:rPr>
        <w:t>, requiring enormous computing time. With the approximation, however</w:t>
      </w:r>
      <w:r w:rsidRPr="008B26A8">
        <w:rPr>
          <w:b w:val="0"/>
          <w:sz w:val="24"/>
          <w:szCs w:val="24"/>
        </w:rPr>
        <w:t xml:space="preserve">, </w:t>
      </w:r>
      <w:r w:rsidRPr="008B26A8">
        <w:rPr>
          <w:b w:val="0"/>
          <w:sz w:val="24"/>
          <w:szCs w:val="24"/>
          <w:lang w:val="en-US"/>
        </w:rPr>
        <w:t>(</w:t>
      </w:r>
      <w:r>
        <w:rPr>
          <w:b w:val="0"/>
          <w:sz w:val="24"/>
          <w:szCs w:val="24"/>
          <w:lang w:val="en-US"/>
        </w:rPr>
        <w:t>Eq</w:t>
      </w:r>
      <w:r w:rsidR="00EE7DB4">
        <w:rPr>
          <w:b w:val="0"/>
          <w:sz w:val="24"/>
          <w:szCs w:val="24"/>
          <w:lang w:val="en-US"/>
        </w:rPr>
        <w:t>n</w:t>
      </w:r>
      <w:r>
        <w:rPr>
          <w:b w:val="0"/>
          <w:sz w:val="24"/>
          <w:szCs w:val="24"/>
          <w:lang w:val="en-US"/>
        </w:rPr>
        <w:t xml:space="preserve"> </w:t>
      </w:r>
      <w:r w:rsidRPr="008B26A8">
        <w:rPr>
          <w:b w:val="0"/>
          <w:sz w:val="24"/>
          <w:szCs w:val="24"/>
          <w:lang w:val="en-US"/>
        </w:rPr>
        <w:t>8) becomes:</w:t>
      </w:r>
    </w:p>
    <w:p w:rsidR="00BF4C5A" w:rsidRPr="008B26A8" w:rsidRDefault="00BF4C5A" w:rsidP="00BF4C5A">
      <w:pPr>
        <w:pStyle w:val="Szvegtrzs2"/>
        <w:jc w:val="both"/>
        <w:rPr>
          <w:b w:val="0"/>
          <w:sz w:val="24"/>
          <w:szCs w:val="24"/>
        </w:rPr>
      </w:pPr>
    </w:p>
    <w:p w:rsidR="00BF4C5A" w:rsidRPr="008B26A8" w:rsidRDefault="00794AE1" w:rsidP="00BF4C5A">
      <w:pPr>
        <w:pStyle w:val="Szvegtrzs2"/>
        <w:jc w:val="both"/>
        <w:rPr>
          <w:b w:val="0"/>
          <w:sz w:val="24"/>
          <w:szCs w:val="24"/>
        </w:rPr>
      </w:pPr>
      <w:r w:rsidRPr="008B26A8">
        <w:rPr>
          <w:b w:val="0"/>
          <w:position w:val="-32"/>
          <w:sz w:val="24"/>
          <w:szCs w:val="24"/>
        </w:rPr>
        <w:object w:dxaOrig="6259" w:dyaOrig="760">
          <v:shape id="_x0000_i1040" type="#_x0000_t75" style="width:309.6pt;height:36pt" o:ole="">
            <v:imagedata r:id="rId37" o:title=""/>
          </v:shape>
          <o:OLEObject Type="Embed" ProgID="Equation.3" ShapeID="_x0000_i1040" DrawAspect="Content" ObjectID="_1706365134" r:id="rId38"/>
        </w:object>
      </w:r>
      <w:r w:rsidR="00BF4C5A" w:rsidRPr="008B26A8">
        <w:rPr>
          <w:b w:val="0"/>
          <w:sz w:val="24"/>
          <w:szCs w:val="24"/>
        </w:rPr>
        <w:t>,</w:t>
      </w:r>
    </w:p>
    <w:p w:rsidR="00BF4C5A" w:rsidRPr="008B26A8" w:rsidRDefault="00BF4C5A" w:rsidP="00BF4C5A">
      <w:pPr>
        <w:pStyle w:val="Szvegtrzs2"/>
        <w:jc w:val="both"/>
        <w:rPr>
          <w:b w:val="0"/>
          <w:sz w:val="24"/>
          <w:szCs w:val="24"/>
        </w:rPr>
      </w:pPr>
    </w:p>
    <w:p w:rsidR="00BF4C5A" w:rsidRPr="008B26A8" w:rsidRDefault="00BF4C5A" w:rsidP="00BF4C5A">
      <w:pPr>
        <w:pStyle w:val="Szvegtrzs2"/>
        <w:jc w:val="both"/>
        <w:rPr>
          <w:b w:val="0"/>
          <w:sz w:val="24"/>
          <w:szCs w:val="24"/>
        </w:rPr>
      </w:pPr>
      <w:r w:rsidRPr="008B26A8">
        <w:rPr>
          <w:b w:val="0"/>
          <w:sz w:val="24"/>
          <w:szCs w:val="24"/>
        </w:rPr>
        <w:tab/>
      </w:r>
      <w:r w:rsidRPr="008B26A8">
        <w:rPr>
          <w:b w:val="0"/>
          <w:position w:val="-32"/>
          <w:sz w:val="24"/>
          <w:szCs w:val="24"/>
        </w:rPr>
        <w:object w:dxaOrig="2880" w:dyaOrig="760">
          <v:shape id="_x0000_i1041" type="#_x0000_t75" style="width:2in;height:36pt" o:ole="">
            <v:imagedata r:id="rId39" o:title=""/>
          </v:shape>
          <o:OLEObject Type="Embed" ProgID="Equation.3" ShapeID="_x0000_i1041" DrawAspect="Content" ObjectID="_1706365135" r:id="rId40"/>
        </w:object>
      </w:r>
      <w:r w:rsidRPr="008B26A8">
        <w:rPr>
          <w:b w:val="0"/>
          <w:sz w:val="24"/>
          <w:szCs w:val="24"/>
        </w:rPr>
        <w:t>,</w:t>
      </w:r>
      <w:r w:rsidRPr="008B26A8">
        <w:rPr>
          <w:b w:val="0"/>
          <w:sz w:val="24"/>
          <w:szCs w:val="24"/>
        </w:rPr>
        <w:tab/>
      </w:r>
      <w:r w:rsidRPr="008B26A8">
        <w:rPr>
          <w:b w:val="0"/>
          <w:sz w:val="24"/>
          <w:szCs w:val="24"/>
        </w:rPr>
        <w:tab/>
      </w:r>
      <w:r w:rsidRPr="008B26A8">
        <w:rPr>
          <w:b w:val="0"/>
          <w:sz w:val="24"/>
          <w:szCs w:val="24"/>
        </w:rPr>
        <w:tab/>
      </w:r>
      <w:r w:rsidRPr="008B26A8">
        <w:rPr>
          <w:b w:val="0"/>
          <w:sz w:val="24"/>
          <w:szCs w:val="24"/>
        </w:rPr>
        <w:tab/>
      </w:r>
      <w:r w:rsidRPr="008B26A8">
        <w:rPr>
          <w:b w:val="0"/>
          <w:sz w:val="24"/>
          <w:szCs w:val="24"/>
        </w:rPr>
        <w:tab/>
      </w:r>
      <w:r w:rsidRPr="008B26A8">
        <w:rPr>
          <w:b w:val="0"/>
          <w:sz w:val="24"/>
          <w:szCs w:val="24"/>
        </w:rPr>
        <w:tab/>
        <w:t>(</w:t>
      </w:r>
      <w:r>
        <w:rPr>
          <w:b w:val="0"/>
          <w:sz w:val="24"/>
          <w:szCs w:val="24"/>
        </w:rPr>
        <w:t>Eq</w:t>
      </w:r>
      <w:r w:rsidR="00EE7DB4">
        <w:rPr>
          <w:b w:val="0"/>
          <w:sz w:val="24"/>
          <w:szCs w:val="24"/>
        </w:rPr>
        <w:t>n</w:t>
      </w:r>
      <w:r>
        <w:rPr>
          <w:b w:val="0"/>
          <w:sz w:val="24"/>
          <w:szCs w:val="24"/>
        </w:rPr>
        <w:t xml:space="preserve"> </w:t>
      </w:r>
      <w:r w:rsidRPr="008B26A8">
        <w:rPr>
          <w:b w:val="0"/>
          <w:sz w:val="24"/>
          <w:szCs w:val="24"/>
        </w:rPr>
        <w:t>9)</w:t>
      </w:r>
    </w:p>
    <w:p w:rsidR="00BF4C5A" w:rsidRPr="008B26A8" w:rsidRDefault="00BF4C5A" w:rsidP="00BF4C5A">
      <w:pPr>
        <w:pStyle w:val="Szvegtrzs2"/>
        <w:jc w:val="both"/>
        <w:rPr>
          <w:b w:val="0"/>
          <w:sz w:val="24"/>
          <w:szCs w:val="24"/>
        </w:rPr>
      </w:pPr>
    </w:p>
    <w:p w:rsidR="00BF4C5A" w:rsidRPr="008B26A8" w:rsidRDefault="00BF4C5A" w:rsidP="00BF4C5A">
      <w:pPr>
        <w:pStyle w:val="Szvegtrzs2"/>
        <w:jc w:val="both"/>
        <w:rPr>
          <w:b w:val="0"/>
          <w:sz w:val="24"/>
          <w:szCs w:val="24"/>
        </w:rPr>
      </w:pPr>
      <w:r w:rsidRPr="008B26A8">
        <w:rPr>
          <w:b w:val="0"/>
          <w:sz w:val="24"/>
          <w:szCs w:val="24"/>
        </w:rPr>
        <w:t xml:space="preserve">where </w:t>
      </w:r>
      <w:r w:rsidRPr="008B26A8">
        <w:rPr>
          <w:b w:val="0"/>
          <w:i/>
          <w:sz w:val="24"/>
          <w:szCs w:val="24"/>
        </w:rPr>
        <w:t>a</w:t>
      </w:r>
      <w:r w:rsidRPr="008B26A8">
        <w:rPr>
          <w:b w:val="0"/>
          <w:sz w:val="24"/>
          <w:szCs w:val="24"/>
        </w:rPr>
        <w:t>(</w:t>
      </w:r>
      <w:r w:rsidRPr="008B26A8">
        <w:rPr>
          <w:b w:val="0"/>
          <w:i/>
          <w:sz w:val="24"/>
          <w:szCs w:val="24"/>
        </w:rPr>
        <w:sym w:font="Symbol" w:char="F071"/>
      </w:r>
      <w:r w:rsidRPr="008B26A8">
        <w:rPr>
          <w:b w:val="0"/>
          <w:sz w:val="24"/>
          <w:szCs w:val="24"/>
        </w:rPr>
        <w:t>) is henceforth referred to as the “solar absorption factor” of leaf tissue</w:t>
      </w:r>
      <w:r>
        <w:rPr>
          <w:b w:val="0"/>
          <w:sz w:val="24"/>
          <w:szCs w:val="24"/>
        </w:rPr>
        <w:t xml:space="preserve"> </w:t>
      </w:r>
      <w:r w:rsidRPr="008B26A8">
        <w:rPr>
          <w:b w:val="0"/>
          <w:sz w:val="24"/>
          <w:szCs w:val="24"/>
        </w:rPr>
        <w:t>(</w:t>
      </w:r>
      <w:r>
        <w:rPr>
          <w:b w:val="0"/>
          <w:sz w:val="24"/>
          <w:szCs w:val="24"/>
        </w:rPr>
        <w:t>Supplementary</w:t>
      </w:r>
      <w:r w:rsidRPr="008B26A8">
        <w:rPr>
          <w:b w:val="0"/>
          <w:sz w:val="24"/>
          <w:szCs w:val="24"/>
        </w:rPr>
        <w:t xml:space="preserve"> Fig. S</w:t>
      </w:r>
      <w:r>
        <w:rPr>
          <w:b w:val="0"/>
          <w:sz w:val="24"/>
          <w:szCs w:val="24"/>
        </w:rPr>
        <w:t>4</w:t>
      </w:r>
      <w:r w:rsidRPr="008B26A8">
        <w:rPr>
          <w:b w:val="0"/>
          <w:sz w:val="24"/>
          <w:szCs w:val="24"/>
        </w:rPr>
        <w:t>C),</w:t>
      </w:r>
      <w:r>
        <w:rPr>
          <w:b w:val="0"/>
          <w:sz w:val="24"/>
          <w:szCs w:val="24"/>
        </w:rPr>
        <w:t xml:space="preserve"> </w:t>
      </w:r>
      <w:r w:rsidRPr="008B26A8">
        <w:rPr>
          <w:b w:val="0"/>
          <w:sz w:val="24"/>
          <w:szCs w:val="24"/>
        </w:rPr>
        <w:t xml:space="preserve">and </w:t>
      </w:r>
      <w:r w:rsidRPr="008B26A8">
        <w:rPr>
          <w:b w:val="0"/>
          <w:i/>
          <w:sz w:val="24"/>
          <w:szCs w:val="24"/>
        </w:rPr>
        <w:t>Q</w:t>
      </w:r>
      <w:r w:rsidRPr="008B26A8">
        <w:rPr>
          <w:b w:val="0"/>
          <w:sz w:val="24"/>
          <w:szCs w:val="24"/>
        </w:rPr>
        <w:t>(</w:t>
      </w:r>
      <w:r w:rsidRPr="008B26A8">
        <w:rPr>
          <w:b w:val="0"/>
          <w:i/>
          <w:sz w:val="24"/>
          <w:szCs w:val="24"/>
        </w:rPr>
        <w:t>n</w:t>
      </w:r>
      <w:r w:rsidRPr="008B26A8">
        <w:rPr>
          <w:b w:val="0"/>
          <w:sz w:val="24"/>
          <w:szCs w:val="24"/>
        </w:rPr>
        <w:t>,</w:t>
      </w:r>
      <w:r w:rsidRPr="008B26A8">
        <w:rPr>
          <w:b w:val="0"/>
          <w:i/>
          <w:sz w:val="24"/>
          <w:szCs w:val="24"/>
        </w:rPr>
        <w:sym w:font="Symbol" w:char="F071"/>
      </w:r>
      <w:r w:rsidRPr="008B26A8">
        <w:rPr>
          <w:b w:val="0"/>
          <w:sz w:val="24"/>
          <w:szCs w:val="24"/>
        </w:rPr>
        <w:t xml:space="preserve">) is computed as described previously. In contrast, the intensity of light absorbed by a leaf without </w:t>
      </w:r>
      <w:r>
        <w:rPr>
          <w:b w:val="0"/>
          <w:sz w:val="24"/>
          <w:szCs w:val="24"/>
        </w:rPr>
        <w:t xml:space="preserve">a </w:t>
      </w:r>
      <w:r w:rsidRPr="008B26A8">
        <w:rPr>
          <w:b w:val="0"/>
          <w:sz w:val="24"/>
          <w:szCs w:val="24"/>
        </w:rPr>
        <w:t>water drop is:</w:t>
      </w:r>
    </w:p>
    <w:p w:rsidR="00BF4C5A" w:rsidRPr="008B26A8" w:rsidRDefault="00BF4C5A" w:rsidP="00BF4C5A">
      <w:pPr>
        <w:pStyle w:val="Szvegtrzs2"/>
        <w:jc w:val="both"/>
        <w:rPr>
          <w:b w:val="0"/>
          <w:sz w:val="24"/>
          <w:szCs w:val="24"/>
        </w:rPr>
      </w:pPr>
    </w:p>
    <w:p w:rsidR="00BF4C5A" w:rsidRPr="008B26A8" w:rsidRDefault="00BF4C5A" w:rsidP="00BF4C5A">
      <w:pPr>
        <w:pStyle w:val="Szvegtrzs2"/>
        <w:jc w:val="both"/>
        <w:rPr>
          <w:b w:val="0"/>
          <w:sz w:val="24"/>
          <w:szCs w:val="24"/>
        </w:rPr>
      </w:pPr>
      <w:r w:rsidRPr="008B26A8">
        <w:rPr>
          <w:b w:val="0"/>
          <w:position w:val="-32"/>
          <w:sz w:val="24"/>
          <w:szCs w:val="24"/>
        </w:rPr>
        <w:object w:dxaOrig="4760" w:dyaOrig="760">
          <v:shape id="_x0000_i1042" type="#_x0000_t75" style="width:237.6pt;height:36pt" o:ole="">
            <v:imagedata r:id="rId41" o:title=""/>
          </v:shape>
          <o:OLEObject Type="Embed" ProgID="Equation.3" ShapeID="_x0000_i1042" DrawAspect="Content" ObjectID="_1706365136" r:id="rId42"/>
        </w:object>
      </w:r>
      <w:r w:rsidRPr="008B26A8">
        <w:rPr>
          <w:b w:val="0"/>
          <w:sz w:val="24"/>
          <w:szCs w:val="24"/>
        </w:rPr>
        <w:t>.</w:t>
      </w:r>
      <w:r w:rsidRPr="008B26A8">
        <w:rPr>
          <w:b w:val="0"/>
          <w:sz w:val="24"/>
          <w:szCs w:val="24"/>
        </w:rPr>
        <w:tab/>
      </w:r>
      <w:r w:rsidRPr="008B26A8">
        <w:rPr>
          <w:b w:val="0"/>
          <w:sz w:val="24"/>
          <w:szCs w:val="24"/>
        </w:rPr>
        <w:tab/>
      </w:r>
      <w:r w:rsidRPr="008B26A8">
        <w:rPr>
          <w:b w:val="0"/>
          <w:sz w:val="24"/>
          <w:szCs w:val="24"/>
        </w:rPr>
        <w:tab/>
      </w:r>
      <w:r w:rsidRPr="008B26A8">
        <w:rPr>
          <w:b w:val="0"/>
          <w:sz w:val="24"/>
          <w:szCs w:val="24"/>
        </w:rPr>
        <w:tab/>
      </w:r>
      <w:r w:rsidRPr="008B26A8">
        <w:rPr>
          <w:b w:val="0"/>
          <w:sz w:val="24"/>
          <w:szCs w:val="24"/>
        </w:rPr>
        <w:tab/>
        <w:t>(</w:t>
      </w:r>
      <w:r>
        <w:rPr>
          <w:b w:val="0"/>
          <w:sz w:val="24"/>
          <w:szCs w:val="24"/>
        </w:rPr>
        <w:t>Eq</w:t>
      </w:r>
      <w:r w:rsidR="00EE7DB4">
        <w:rPr>
          <w:b w:val="0"/>
          <w:sz w:val="24"/>
          <w:szCs w:val="24"/>
        </w:rPr>
        <w:t>n</w:t>
      </w:r>
      <w:r>
        <w:rPr>
          <w:b w:val="0"/>
          <w:sz w:val="24"/>
          <w:szCs w:val="24"/>
        </w:rPr>
        <w:t xml:space="preserve"> </w:t>
      </w:r>
      <w:r w:rsidRPr="008B26A8">
        <w:rPr>
          <w:b w:val="0"/>
          <w:sz w:val="24"/>
          <w:szCs w:val="24"/>
        </w:rPr>
        <w:t>10)</w:t>
      </w:r>
    </w:p>
    <w:p w:rsidR="00BF4C5A" w:rsidRPr="008B26A8" w:rsidRDefault="00BF4C5A" w:rsidP="00BF4C5A">
      <w:pPr>
        <w:pStyle w:val="Szvegtrzs2"/>
        <w:jc w:val="both"/>
        <w:rPr>
          <w:b w:val="0"/>
          <w:sz w:val="24"/>
          <w:szCs w:val="24"/>
        </w:rPr>
      </w:pPr>
    </w:p>
    <w:p w:rsidR="00BF4C5A" w:rsidRPr="008B26A8" w:rsidRDefault="00BF4C5A" w:rsidP="00BF4C5A">
      <w:pPr>
        <w:pStyle w:val="Szvegtrzs2"/>
        <w:jc w:val="both"/>
        <w:rPr>
          <w:b w:val="0"/>
          <w:sz w:val="24"/>
          <w:szCs w:val="24"/>
          <w:lang w:val="en-US"/>
        </w:rPr>
      </w:pPr>
      <w:r w:rsidRPr="008B26A8">
        <w:rPr>
          <w:b w:val="0"/>
          <w:sz w:val="24"/>
          <w:szCs w:val="24"/>
        </w:rPr>
        <w:t xml:space="preserve">Thus, a leaf with a water drop absorbs </w:t>
      </w:r>
      <w:r w:rsidRPr="008B26A8">
        <w:rPr>
          <w:b w:val="0"/>
          <w:i/>
          <w:sz w:val="24"/>
          <w:szCs w:val="24"/>
        </w:rPr>
        <w:t>I</w:t>
      </w:r>
      <w:r w:rsidRPr="008B26A8">
        <w:rPr>
          <w:b w:val="0"/>
          <w:sz w:val="24"/>
          <w:szCs w:val="24"/>
          <w:lang w:val="en-US"/>
        </w:rPr>
        <w:t>(</w:t>
      </w:r>
      <w:r w:rsidRPr="008B26A8">
        <w:rPr>
          <w:b w:val="0"/>
          <w:i/>
          <w:sz w:val="24"/>
          <w:szCs w:val="24"/>
        </w:rPr>
        <w:sym w:font="Symbol" w:char="F071"/>
      </w:r>
      <w:r w:rsidRPr="008B26A8">
        <w:rPr>
          <w:b w:val="0"/>
          <w:sz w:val="24"/>
          <w:szCs w:val="24"/>
          <w:lang w:val="en-US"/>
        </w:rPr>
        <w:t xml:space="preserve">) / </w:t>
      </w:r>
      <w:r w:rsidRPr="008B26A8">
        <w:rPr>
          <w:b w:val="0"/>
          <w:i/>
          <w:sz w:val="24"/>
          <w:szCs w:val="24"/>
        </w:rPr>
        <w:t>I*</w:t>
      </w:r>
      <w:r w:rsidRPr="008B26A8">
        <w:rPr>
          <w:b w:val="0"/>
          <w:sz w:val="24"/>
          <w:szCs w:val="24"/>
          <w:lang w:val="en-US"/>
        </w:rPr>
        <w:t>(</w:t>
      </w:r>
      <w:r w:rsidRPr="008B26A8">
        <w:rPr>
          <w:b w:val="0"/>
          <w:i/>
          <w:sz w:val="24"/>
          <w:szCs w:val="24"/>
        </w:rPr>
        <w:sym w:font="Symbol" w:char="F071"/>
      </w:r>
      <w:r w:rsidRPr="008B26A8">
        <w:rPr>
          <w:b w:val="0"/>
          <w:sz w:val="24"/>
          <w:szCs w:val="24"/>
          <w:lang w:val="en-US"/>
        </w:rPr>
        <w:t xml:space="preserve">) = </w:t>
      </w:r>
      <w:r w:rsidRPr="008B26A8">
        <w:rPr>
          <w:b w:val="0"/>
          <w:i/>
          <w:sz w:val="24"/>
          <w:szCs w:val="24"/>
        </w:rPr>
        <w:t>Q</w:t>
      </w:r>
      <w:r w:rsidRPr="008B26A8">
        <w:rPr>
          <w:b w:val="0"/>
          <w:sz w:val="24"/>
          <w:szCs w:val="24"/>
        </w:rPr>
        <w:t>(</w:t>
      </w:r>
      <w:r w:rsidRPr="008B26A8">
        <w:rPr>
          <w:b w:val="0"/>
          <w:i/>
          <w:sz w:val="24"/>
          <w:szCs w:val="24"/>
        </w:rPr>
        <w:t>n</w:t>
      </w:r>
      <w:r w:rsidRPr="008B26A8">
        <w:rPr>
          <w:b w:val="0"/>
          <w:sz w:val="24"/>
          <w:szCs w:val="24"/>
        </w:rPr>
        <w:t>,</w:t>
      </w:r>
      <w:r w:rsidRPr="008B26A8">
        <w:rPr>
          <w:b w:val="0"/>
          <w:i/>
          <w:sz w:val="24"/>
          <w:szCs w:val="24"/>
        </w:rPr>
        <w:sym w:font="Symbol" w:char="F071"/>
      </w:r>
      <w:r w:rsidRPr="008B26A8">
        <w:rPr>
          <w:b w:val="0"/>
          <w:sz w:val="24"/>
          <w:szCs w:val="24"/>
        </w:rPr>
        <w:t>)</w:t>
      </w:r>
      <w:r>
        <w:rPr>
          <w:b w:val="0"/>
          <w:sz w:val="24"/>
          <w:szCs w:val="24"/>
          <w:lang w:val="en-US"/>
        </w:rPr>
        <w:t xml:space="preserve"> </w:t>
      </w:r>
      <w:r w:rsidRPr="008B26A8">
        <w:rPr>
          <w:b w:val="0"/>
          <w:sz w:val="24"/>
          <w:szCs w:val="24"/>
          <w:lang w:val="en-US"/>
        </w:rPr>
        <w:t>times more sunlight in the drop’</w:t>
      </w:r>
      <w:r w:rsidRPr="008B26A8">
        <w:rPr>
          <w:b w:val="0"/>
          <w:sz w:val="24"/>
          <w:szCs w:val="24"/>
          <w:lang w:val="hu-HU"/>
        </w:rPr>
        <w:t xml:space="preserve">s </w:t>
      </w:r>
      <w:r w:rsidRPr="008B26A8">
        <w:rPr>
          <w:b w:val="0"/>
          <w:sz w:val="24"/>
          <w:szCs w:val="24"/>
          <w:lang w:val="en-US"/>
        </w:rPr>
        <w:t>focal region than a leaf without a water drop.</w:t>
      </w:r>
    </w:p>
    <w:p w:rsidR="00BF4C5A" w:rsidRPr="008B26A8" w:rsidRDefault="00BF4C5A" w:rsidP="00BF4C5A">
      <w:pPr>
        <w:pStyle w:val="Szvegtrzs2"/>
        <w:jc w:val="both"/>
        <w:rPr>
          <w:b w:val="0"/>
          <w:sz w:val="24"/>
          <w:szCs w:val="24"/>
        </w:rPr>
      </w:pPr>
      <w:r w:rsidRPr="008B26A8">
        <w:rPr>
          <w:b w:val="0"/>
          <w:sz w:val="24"/>
          <w:szCs w:val="24"/>
        </w:rPr>
        <w:tab/>
        <w:t xml:space="preserve">For the above calculations, the at-ground direct-normal spectral solar irradiance </w:t>
      </w:r>
      <w:r w:rsidRPr="008B26A8">
        <w:rPr>
          <w:b w:val="0"/>
          <w:i/>
          <w:sz w:val="24"/>
          <w:szCs w:val="24"/>
        </w:rPr>
        <w:t>I</w:t>
      </w:r>
      <w:r w:rsidRPr="008B26A8">
        <w:rPr>
          <w:b w:val="0"/>
          <w:sz w:val="24"/>
          <w:szCs w:val="24"/>
          <w:vertAlign w:val="subscript"/>
        </w:rPr>
        <w:t>Sun</w:t>
      </w:r>
      <w:r w:rsidRPr="008B26A8">
        <w:rPr>
          <w:b w:val="0"/>
          <w:sz w:val="24"/>
          <w:szCs w:val="24"/>
          <w:lang w:val="en-US"/>
        </w:rPr>
        <w:t>(</w:t>
      </w:r>
      <w:r w:rsidRPr="008B26A8">
        <w:rPr>
          <w:b w:val="0"/>
          <w:i/>
          <w:sz w:val="24"/>
          <w:szCs w:val="24"/>
          <w:lang w:val="en-US"/>
        </w:rPr>
        <w:sym w:font="Symbol" w:char="F06C"/>
      </w:r>
      <w:r w:rsidRPr="008B26A8">
        <w:rPr>
          <w:b w:val="0"/>
          <w:sz w:val="24"/>
          <w:szCs w:val="24"/>
          <w:lang w:val="en-US"/>
        </w:rPr>
        <w:t>,</w:t>
      </w:r>
      <w:r w:rsidRPr="008B26A8">
        <w:rPr>
          <w:b w:val="0"/>
          <w:i/>
          <w:sz w:val="24"/>
          <w:szCs w:val="24"/>
        </w:rPr>
        <w:sym w:font="Symbol" w:char="F071"/>
      </w:r>
      <w:r w:rsidRPr="008B26A8">
        <w:rPr>
          <w:b w:val="0"/>
          <w:sz w:val="24"/>
          <w:szCs w:val="24"/>
          <w:lang w:val="en-US"/>
        </w:rPr>
        <w:t>)</w:t>
      </w:r>
      <w:r w:rsidRPr="008B26A8">
        <w:rPr>
          <w:b w:val="0"/>
          <w:sz w:val="24"/>
          <w:szCs w:val="24"/>
        </w:rPr>
        <w:t xml:space="preserve"> was simulated by MODTRAN (MODerate resolution TRANsmittance code) version </w:t>
      </w:r>
      <w:r w:rsidRPr="003C018E">
        <w:rPr>
          <w:b w:val="0"/>
          <w:sz w:val="24"/>
          <w:szCs w:val="24"/>
        </w:rPr>
        <w:t xml:space="preserve">3.7 (Berk </w:t>
      </w:r>
      <w:r w:rsidRPr="003C018E">
        <w:rPr>
          <w:b w:val="0"/>
          <w:i/>
          <w:sz w:val="24"/>
          <w:szCs w:val="24"/>
        </w:rPr>
        <w:t>et al</w:t>
      </w:r>
      <w:r>
        <w:rPr>
          <w:b w:val="0"/>
          <w:sz w:val="24"/>
          <w:szCs w:val="24"/>
        </w:rPr>
        <w:t xml:space="preserve">., </w:t>
      </w:r>
      <w:r w:rsidRPr="003C018E">
        <w:rPr>
          <w:b w:val="0"/>
          <w:sz w:val="24"/>
          <w:szCs w:val="24"/>
        </w:rPr>
        <w:t xml:space="preserve">1983). </w:t>
      </w:r>
      <w:r w:rsidRPr="003C018E">
        <w:rPr>
          <w:b w:val="0"/>
          <w:i/>
          <w:sz w:val="24"/>
          <w:szCs w:val="24"/>
        </w:rPr>
        <w:t>I</w:t>
      </w:r>
      <w:r w:rsidRPr="003C018E">
        <w:rPr>
          <w:b w:val="0"/>
          <w:sz w:val="24"/>
          <w:szCs w:val="24"/>
          <w:vertAlign w:val="subscript"/>
        </w:rPr>
        <w:t>Sun</w:t>
      </w:r>
      <w:r w:rsidRPr="003C018E">
        <w:rPr>
          <w:b w:val="0"/>
          <w:sz w:val="24"/>
          <w:szCs w:val="24"/>
          <w:lang w:val="en-US"/>
        </w:rPr>
        <w:t>(</w:t>
      </w:r>
      <w:r w:rsidRPr="003C018E">
        <w:rPr>
          <w:b w:val="0"/>
          <w:i/>
          <w:sz w:val="24"/>
          <w:szCs w:val="24"/>
          <w:lang w:val="en-US"/>
        </w:rPr>
        <w:sym w:font="Symbol" w:char="F06C"/>
      </w:r>
      <w:r w:rsidRPr="003C018E">
        <w:rPr>
          <w:b w:val="0"/>
          <w:sz w:val="24"/>
          <w:szCs w:val="24"/>
          <w:lang w:val="en-US"/>
        </w:rPr>
        <w:t>,</w:t>
      </w:r>
      <w:r w:rsidRPr="003C018E">
        <w:rPr>
          <w:b w:val="0"/>
          <w:i/>
          <w:sz w:val="24"/>
          <w:szCs w:val="24"/>
        </w:rPr>
        <w:sym w:font="Symbol" w:char="F071"/>
      </w:r>
      <w:r w:rsidRPr="003C018E">
        <w:rPr>
          <w:b w:val="0"/>
          <w:sz w:val="24"/>
          <w:szCs w:val="24"/>
          <w:lang w:val="en-US"/>
        </w:rPr>
        <w:t xml:space="preserve">) gives </w:t>
      </w:r>
      <w:r w:rsidRPr="008B26A8">
        <w:rPr>
          <w:b w:val="0"/>
          <w:sz w:val="24"/>
          <w:szCs w:val="24"/>
          <w:lang w:val="en-US"/>
        </w:rPr>
        <w:t>the energy of solar radiation per unit time, per unit area, per unit wavelength interval.</w:t>
      </w:r>
      <w:r w:rsidRPr="008B26A8">
        <w:rPr>
          <w:b w:val="0"/>
          <w:sz w:val="24"/>
          <w:szCs w:val="24"/>
        </w:rPr>
        <w:t xml:space="preserve"> MODTRAN includes a number of high-resolution (1 cm</w:t>
      </w:r>
      <w:r w:rsidRPr="008B26A8">
        <w:rPr>
          <w:b w:val="0"/>
          <w:sz w:val="24"/>
          <w:szCs w:val="24"/>
          <w:vertAlign w:val="superscript"/>
        </w:rPr>
        <w:t>-1</w:t>
      </w:r>
      <w:r w:rsidRPr="008B26A8">
        <w:rPr>
          <w:b w:val="0"/>
          <w:sz w:val="24"/>
          <w:szCs w:val="24"/>
        </w:rPr>
        <w:t>) solar databases that differ from each other by only a couple of percent. The particular exo-</w:t>
      </w:r>
      <w:r w:rsidRPr="004F05BA">
        <w:rPr>
          <w:b w:val="0"/>
          <w:sz w:val="24"/>
          <w:szCs w:val="24"/>
        </w:rPr>
        <w:t xml:space="preserve">atmospheric solar irradiance spectrum used in our calculations was based on the work (Kurucz, 1995; Cebula </w:t>
      </w:r>
      <w:r w:rsidRPr="004F05BA">
        <w:rPr>
          <w:b w:val="0"/>
          <w:i/>
          <w:sz w:val="24"/>
          <w:szCs w:val="24"/>
        </w:rPr>
        <w:t>et al</w:t>
      </w:r>
      <w:r w:rsidRPr="004F05BA">
        <w:rPr>
          <w:b w:val="0"/>
          <w:sz w:val="24"/>
          <w:szCs w:val="24"/>
        </w:rPr>
        <w:t xml:space="preserve">., 1996; Chance </w:t>
      </w:r>
      <w:r>
        <w:rPr>
          <w:b w:val="0"/>
          <w:sz w:val="24"/>
          <w:szCs w:val="24"/>
        </w:rPr>
        <w:t>&amp;</w:t>
      </w:r>
      <w:r w:rsidRPr="004F05BA">
        <w:rPr>
          <w:b w:val="0"/>
          <w:sz w:val="24"/>
          <w:szCs w:val="24"/>
        </w:rPr>
        <w:t xml:space="preserve"> Spurr, 1997) and had a solar constant of 1362.12 </w:t>
      </w:r>
      <w:r w:rsidRPr="008B26A8">
        <w:rPr>
          <w:b w:val="0"/>
          <w:sz w:val="24"/>
          <w:szCs w:val="24"/>
        </w:rPr>
        <w:t>W/m</w:t>
      </w:r>
      <w:r w:rsidRPr="008B26A8">
        <w:rPr>
          <w:b w:val="0"/>
          <w:sz w:val="24"/>
          <w:szCs w:val="24"/>
          <w:vertAlign w:val="superscript"/>
        </w:rPr>
        <w:t>2</w:t>
      </w:r>
      <w:r w:rsidRPr="008B26A8">
        <w:rPr>
          <w:b w:val="0"/>
          <w:sz w:val="24"/>
          <w:szCs w:val="24"/>
        </w:rPr>
        <w:t xml:space="preserve">. Spherical refraction and earth curvature (ray bending) were considered in the MODTRAN calculation of the atmospheric slant path and attenuation amounts along the path. In the absence of representative measurement data for the simulations, vertical atmospheric profiles (of temperature, water vapor, ozone, etc.) were specified by the 1976 US Standard </w:t>
      </w:r>
      <w:r w:rsidRPr="00A37FE8">
        <w:rPr>
          <w:b w:val="0"/>
          <w:sz w:val="24"/>
          <w:szCs w:val="24"/>
        </w:rPr>
        <w:t xml:space="preserve">Atmosphere (COESA, 1976). This standard model describes an idealized steady-state </w:t>
      </w:r>
      <w:r w:rsidRPr="008B26A8">
        <w:rPr>
          <w:b w:val="0"/>
          <w:sz w:val="24"/>
          <w:szCs w:val="24"/>
        </w:rPr>
        <w:t>atmosphere under moderate solar activity. The mixing ratio of CO</w:t>
      </w:r>
      <w:r w:rsidRPr="008B26A8">
        <w:rPr>
          <w:b w:val="0"/>
          <w:sz w:val="24"/>
          <w:szCs w:val="24"/>
          <w:vertAlign w:val="subscript"/>
        </w:rPr>
        <w:t>2</w:t>
      </w:r>
      <w:r w:rsidRPr="008B26A8">
        <w:rPr>
          <w:b w:val="0"/>
          <w:sz w:val="24"/>
          <w:szCs w:val="24"/>
        </w:rPr>
        <w:t xml:space="preserve"> was set to 355 ppmv, and no aerosols, clouds, and rain were included in the simulations. The calculated at-ground solar irradiance spectrum was smoothed by convolution with a 5-nm wide square band kernel and tabulated at each 0.5 nm. The resulting solar irradiance spectrum is plotted in </w:t>
      </w:r>
      <w:r>
        <w:rPr>
          <w:b w:val="0"/>
          <w:sz w:val="24"/>
          <w:szCs w:val="24"/>
        </w:rPr>
        <w:t xml:space="preserve">Supplementary </w:t>
      </w:r>
      <w:r w:rsidRPr="001E3EBE">
        <w:rPr>
          <w:b w:val="0"/>
          <w:sz w:val="24"/>
          <w:szCs w:val="24"/>
        </w:rPr>
        <w:t>Fig. S</w:t>
      </w:r>
      <w:r>
        <w:rPr>
          <w:b w:val="0"/>
          <w:sz w:val="24"/>
          <w:szCs w:val="24"/>
        </w:rPr>
        <w:t>4</w:t>
      </w:r>
      <w:r w:rsidRPr="001E3EBE">
        <w:rPr>
          <w:b w:val="0"/>
          <w:sz w:val="24"/>
          <w:szCs w:val="24"/>
        </w:rPr>
        <w:t xml:space="preserve">A for various solar elevation angles. As shown in </w:t>
      </w:r>
      <w:r w:rsidRPr="001E3EBE">
        <w:rPr>
          <w:b w:val="0"/>
          <w:sz w:val="24"/>
          <w:szCs w:val="24"/>
          <w:lang w:val="hu-HU"/>
        </w:rPr>
        <w:t>(</w:t>
      </w:r>
      <w:r w:rsidRPr="001E3EBE">
        <w:rPr>
          <w:b w:val="0"/>
          <w:sz w:val="24"/>
          <w:szCs w:val="24"/>
        </w:rPr>
        <w:t xml:space="preserve">Halthore </w:t>
      </w:r>
      <w:r w:rsidRPr="001E3EBE">
        <w:rPr>
          <w:b w:val="0"/>
          <w:i/>
          <w:sz w:val="24"/>
          <w:szCs w:val="24"/>
        </w:rPr>
        <w:t>et al</w:t>
      </w:r>
      <w:r w:rsidRPr="001E3EBE">
        <w:rPr>
          <w:b w:val="0"/>
          <w:sz w:val="24"/>
          <w:szCs w:val="24"/>
        </w:rPr>
        <w:t>., 1997</w:t>
      </w:r>
      <w:r w:rsidRPr="001E3EBE">
        <w:rPr>
          <w:b w:val="0"/>
          <w:sz w:val="24"/>
          <w:szCs w:val="24"/>
          <w:lang w:val="hu-HU"/>
        </w:rPr>
        <w:t>;</w:t>
      </w:r>
      <w:r w:rsidRPr="001E3EBE">
        <w:rPr>
          <w:b w:val="0"/>
          <w:sz w:val="24"/>
          <w:szCs w:val="24"/>
        </w:rPr>
        <w:t xml:space="preserve"> Barducci </w:t>
      </w:r>
      <w:r w:rsidRPr="001E3EBE">
        <w:rPr>
          <w:b w:val="0"/>
          <w:i/>
          <w:sz w:val="24"/>
          <w:szCs w:val="24"/>
        </w:rPr>
        <w:t xml:space="preserve">et </w:t>
      </w:r>
      <w:r w:rsidRPr="001E3EBE">
        <w:rPr>
          <w:b w:val="0"/>
          <w:i/>
          <w:sz w:val="24"/>
          <w:szCs w:val="24"/>
        </w:rPr>
        <w:lastRenderedPageBreak/>
        <w:t>al</w:t>
      </w:r>
      <w:r>
        <w:rPr>
          <w:b w:val="0"/>
          <w:sz w:val="24"/>
          <w:szCs w:val="24"/>
        </w:rPr>
        <w:t xml:space="preserve">., </w:t>
      </w:r>
      <w:r w:rsidRPr="001E3EBE">
        <w:rPr>
          <w:b w:val="0"/>
          <w:sz w:val="24"/>
          <w:szCs w:val="24"/>
        </w:rPr>
        <w:t xml:space="preserve">2004), MODTRAN simulations of this kind are generally in excellentagreement with measurements, </w:t>
      </w:r>
      <w:r w:rsidRPr="008B26A8">
        <w:rPr>
          <w:b w:val="0"/>
          <w:sz w:val="24"/>
          <w:szCs w:val="24"/>
        </w:rPr>
        <w:t>provided vertical atmospheric profiles are specified correctly.</w:t>
      </w:r>
    </w:p>
    <w:p w:rsidR="00BF4C5A" w:rsidRPr="00AF615A" w:rsidRDefault="00BF4C5A" w:rsidP="00BF4C5A">
      <w:pPr>
        <w:jc w:val="both"/>
        <w:rPr>
          <w:color w:val="000000"/>
          <w:lang w:val="en-GB"/>
        </w:rPr>
      </w:pPr>
    </w:p>
    <w:p w:rsidR="00BF4C5A" w:rsidRPr="00E806C4" w:rsidRDefault="00BF4C5A" w:rsidP="00BF4C5A">
      <w:pPr>
        <w:rPr>
          <w:b/>
          <w:color w:val="000000"/>
          <w:sz w:val="32"/>
          <w:szCs w:val="32"/>
        </w:rPr>
      </w:pPr>
      <w:r w:rsidRPr="00E806C4">
        <w:rPr>
          <w:b/>
          <w:color w:val="000000"/>
          <w:sz w:val="32"/>
          <w:szCs w:val="32"/>
        </w:rPr>
        <w:t>B. Supplementary Results</w:t>
      </w:r>
    </w:p>
    <w:p w:rsidR="00BF4C5A" w:rsidRPr="00E806C4" w:rsidRDefault="00BF4C5A" w:rsidP="00BF4C5A">
      <w:pPr>
        <w:jc w:val="both"/>
        <w:rPr>
          <w:color w:val="000000"/>
        </w:rPr>
      </w:pPr>
    </w:p>
    <w:p w:rsidR="00BF4C5A" w:rsidRPr="00E806C4" w:rsidRDefault="00BF4C5A" w:rsidP="00BF4C5A">
      <w:pPr>
        <w:jc w:val="both"/>
        <w:rPr>
          <w:color w:val="000000"/>
        </w:rPr>
      </w:pPr>
      <w:r w:rsidRPr="00E806C4">
        <w:rPr>
          <w:color w:val="000000"/>
        </w:rPr>
        <w:t>Fig</w:t>
      </w:r>
      <w:r>
        <w:rPr>
          <w:color w:val="000000"/>
        </w:rPr>
        <w:t>ure</w:t>
      </w:r>
      <w:r w:rsidRPr="00E806C4">
        <w:rPr>
          <w:color w:val="000000"/>
        </w:rPr>
        <w:t xml:space="preserve"> </w:t>
      </w:r>
      <w:r>
        <w:rPr>
          <w:color w:val="000000"/>
        </w:rPr>
        <w:t>5</w:t>
      </w:r>
      <w:r w:rsidRPr="00E806C4">
        <w:rPr>
          <w:color w:val="000000"/>
        </w:rPr>
        <w:t>A shows a typical water drop on a horizontal maple</w:t>
      </w:r>
      <w:r>
        <w:rPr>
          <w:color w:val="000000"/>
        </w:rPr>
        <w:t xml:space="preserve"> leaf</w:t>
      </w:r>
      <w:r w:rsidRPr="00E806C4">
        <w:rPr>
          <w:color w:val="000000"/>
        </w:rPr>
        <w:t xml:space="preserve"> (</w:t>
      </w:r>
      <w:r w:rsidRPr="00E806C4">
        <w:rPr>
          <w:i/>
          <w:color w:val="000000"/>
        </w:rPr>
        <w:t>Acer platanoides</w:t>
      </w:r>
      <w:r w:rsidRPr="00E806C4">
        <w:rPr>
          <w:color w:val="000000"/>
        </w:rPr>
        <w:t>). This drop is rather flat due to the small contact angle (</w:t>
      </w:r>
      <w:r w:rsidRPr="00E806C4">
        <w:rPr>
          <w:i/>
          <w:color w:val="000000"/>
        </w:rPr>
        <w:sym w:font="Symbol" w:char="F063"/>
      </w:r>
      <w:r w:rsidRPr="00E806C4">
        <w:rPr>
          <w:color w:val="000000"/>
        </w:rPr>
        <w:t xml:space="preserve"> &lt; 90</w:t>
      </w:r>
      <w:r w:rsidRPr="00E806C4">
        <w:rPr>
          <w:color w:val="000000"/>
          <w:vertAlign w:val="superscript"/>
        </w:rPr>
        <w:t>o</w:t>
      </w:r>
      <w:r w:rsidRPr="00E806C4">
        <w:rPr>
          <w:color w:val="000000"/>
        </w:rPr>
        <w:t xml:space="preserve">) between water and leaf blade. Figure </w:t>
      </w:r>
      <w:r>
        <w:rPr>
          <w:color w:val="000000"/>
        </w:rPr>
        <w:t>5</w:t>
      </w:r>
      <w:r w:rsidRPr="00E806C4">
        <w:rPr>
          <w:color w:val="000000"/>
        </w:rPr>
        <w:t xml:space="preserve">B represents the ray tracing through this flat water drop along its vertical main cross-section versus solar elevation angle </w:t>
      </w:r>
      <w:r w:rsidRPr="00E806C4">
        <w:rPr>
          <w:i/>
          <w:color w:val="000000"/>
        </w:rPr>
        <w:sym w:font="Symbol" w:char="F071"/>
      </w:r>
      <w:r w:rsidRPr="00E806C4">
        <w:rPr>
          <w:color w:val="000000"/>
        </w:rPr>
        <w:t xml:space="preserve">, while Fig. </w:t>
      </w:r>
      <w:smartTag w:uri="urn:schemas-microsoft-com:office:smarttags" w:element="metricconverter">
        <w:smartTagPr>
          <w:attr w:name="ProductID" w:val="5C"/>
        </w:smartTagPr>
        <w:r>
          <w:rPr>
            <w:color w:val="000000"/>
          </w:rPr>
          <w:t>5</w:t>
        </w:r>
        <w:r w:rsidRPr="00E806C4">
          <w:rPr>
            <w:color w:val="000000"/>
          </w:rPr>
          <w:t>C</w:t>
        </w:r>
      </w:smartTag>
      <w:r w:rsidRPr="00E806C4">
        <w:rPr>
          <w:color w:val="000000"/>
        </w:rPr>
        <w:t xml:space="preserve"> shows the two-dimensional distribution of the resulting light-collecting efficiency </w:t>
      </w:r>
      <w:r w:rsidRPr="00E806C4">
        <w:rPr>
          <w:i/>
          <w:color w:val="000000"/>
        </w:rPr>
        <w:t>Q</w:t>
      </w:r>
      <w:r w:rsidRPr="00E806C4">
        <w:rPr>
          <w:color w:val="000000"/>
        </w:rPr>
        <w:t>. Due to the refraction of sunlight by the water drop, there is a crescent-shaped shady region with negligible light-collecting efficiencies (log</w:t>
      </w:r>
      <w:r w:rsidRPr="00E806C4">
        <w:rPr>
          <w:color w:val="000000"/>
          <w:vertAlign w:val="subscript"/>
        </w:rPr>
        <w:t>10</w:t>
      </w:r>
      <w:r w:rsidRPr="00E806C4">
        <w:rPr>
          <w:i/>
          <w:color w:val="000000"/>
        </w:rPr>
        <w:t>Q</w:t>
      </w:r>
      <w:r w:rsidRPr="00E806C4">
        <w:rPr>
          <w:color w:val="000000"/>
        </w:rPr>
        <w:t xml:space="preserve"> &lt; </w:t>
      </w:r>
      <w:r w:rsidRPr="00E806C4">
        <w:rPr>
          <w:color w:val="000000"/>
        </w:rPr>
        <w:sym w:font="Symbol" w:char="F02D"/>
      </w:r>
      <w:r w:rsidRPr="00E806C4">
        <w:rPr>
          <w:color w:val="000000"/>
        </w:rPr>
        <w:t xml:space="preserve">1) for </w:t>
      </w:r>
      <w:r w:rsidRPr="00E806C4">
        <w:rPr>
          <w:i/>
          <w:color w:val="000000"/>
        </w:rPr>
        <w:sym w:font="Symbol" w:char="F071"/>
      </w:r>
      <w:r w:rsidRPr="00E806C4">
        <w:rPr>
          <w:color w:val="000000"/>
        </w:rPr>
        <w:t xml:space="preserve"> &lt; 50</w:t>
      </w:r>
      <w:r w:rsidRPr="00E806C4">
        <w:rPr>
          <w:color w:val="000000"/>
          <w:vertAlign w:val="superscript"/>
        </w:rPr>
        <w:t>o</w:t>
      </w:r>
      <w:r w:rsidRPr="00E806C4">
        <w:rPr>
          <w:color w:val="000000"/>
        </w:rPr>
        <w:t>. For 35</w:t>
      </w:r>
      <w:r w:rsidRPr="00E806C4">
        <w:rPr>
          <w:color w:val="000000"/>
          <w:vertAlign w:val="superscript"/>
        </w:rPr>
        <w:t>o</w:t>
      </w:r>
      <w:r w:rsidRPr="00E806C4">
        <w:rPr>
          <w:color w:val="000000"/>
        </w:rPr>
        <w:t xml:space="preserve"> &lt; </w:t>
      </w:r>
      <w:r w:rsidRPr="00E806C4">
        <w:rPr>
          <w:i/>
          <w:color w:val="000000"/>
        </w:rPr>
        <w:sym w:font="Symbol" w:char="F071"/>
      </w:r>
      <w:r w:rsidRPr="00E806C4">
        <w:rPr>
          <w:color w:val="000000"/>
        </w:rPr>
        <w:t xml:space="preserve"> &lt; 50</w:t>
      </w:r>
      <w:r w:rsidRPr="00E806C4">
        <w:rPr>
          <w:color w:val="000000"/>
          <w:vertAlign w:val="superscript"/>
        </w:rPr>
        <w:t>o</w:t>
      </w:r>
      <w:r w:rsidRPr="00E806C4">
        <w:rPr>
          <w:color w:val="000000"/>
        </w:rPr>
        <w:t xml:space="preserve">, the shadow is mostly within the circle where the drop contacts the leaf, while for </w:t>
      </w:r>
      <w:r w:rsidRPr="00E806C4">
        <w:rPr>
          <w:i/>
          <w:color w:val="000000"/>
        </w:rPr>
        <w:sym w:font="Symbol" w:char="F071"/>
      </w:r>
      <w:r w:rsidRPr="00E806C4">
        <w:rPr>
          <w:color w:val="000000"/>
        </w:rPr>
        <w:t xml:space="preserve"> &lt; 30</w:t>
      </w:r>
      <w:r w:rsidRPr="00E806C4">
        <w:rPr>
          <w:color w:val="000000"/>
          <w:vertAlign w:val="superscript"/>
        </w:rPr>
        <w:t>o</w:t>
      </w:r>
      <w:r w:rsidRPr="00E806C4">
        <w:rPr>
          <w:color w:val="000000"/>
        </w:rPr>
        <w:t xml:space="preserve"> it falls mostly outside the water drop, at the opposite side of the sun (the antisun). For the lowest solar elevations below 10</w:t>
      </w:r>
      <w:r w:rsidRPr="00E806C4">
        <w:rPr>
          <w:color w:val="000000"/>
          <w:vertAlign w:val="superscript"/>
        </w:rPr>
        <w:t>o</w:t>
      </w:r>
      <w:r w:rsidRPr="00E806C4">
        <w:rPr>
          <w:color w:val="000000"/>
        </w:rPr>
        <w:t>, the shadow becomes quite elongated toward the antisun.</w:t>
      </w:r>
    </w:p>
    <w:p w:rsidR="00BF4C5A" w:rsidRPr="00E806C4" w:rsidRDefault="00BF4C5A" w:rsidP="00BF4C5A">
      <w:pPr>
        <w:jc w:val="both"/>
        <w:rPr>
          <w:color w:val="000000"/>
        </w:rPr>
      </w:pPr>
      <w:r w:rsidRPr="00E806C4">
        <w:rPr>
          <w:color w:val="000000"/>
        </w:rPr>
        <w:tab/>
        <w:t xml:space="preserve">According to Fig. </w:t>
      </w:r>
      <w:smartTag w:uri="urn:schemas-microsoft-com:office:smarttags" w:element="metricconverter">
        <w:smartTagPr>
          <w:attr w:name="ProductID" w:val="5C"/>
        </w:smartTagPr>
        <w:r>
          <w:rPr>
            <w:color w:val="000000"/>
          </w:rPr>
          <w:t>5</w:t>
        </w:r>
        <w:r w:rsidRPr="00E806C4">
          <w:rPr>
            <w:color w:val="000000"/>
          </w:rPr>
          <w:t>C</w:t>
        </w:r>
      </w:smartTag>
      <w:r w:rsidRPr="00E806C4">
        <w:rPr>
          <w:color w:val="000000"/>
        </w:rPr>
        <w:t xml:space="preserve">, the drop’s focal region with the highest light-collecting efficiencies is an extended nearly-elliptical area, where </w:t>
      </w:r>
      <w:r w:rsidRPr="00E806C4">
        <w:rPr>
          <w:i/>
          <w:color w:val="000000"/>
        </w:rPr>
        <w:t>Q</w:t>
      </w:r>
      <w:r w:rsidRPr="00E806C4">
        <w:rPr>
          <w:color w:val="000000"/>
          <w:vertAlign w:val="subscript"/>
        </w:rPr>
        <w:t>max</w:t>
      </w:r>
      <w:r w:rsidRPr="00E806C4">
        <w:rPr>
          <w:color w:val="000000"/>
        </w:rPr>
        <w:t xml:space="preserve"> increases as </w:t>
      </w:r>
      <w:r w:rsidRPr="00E806C4">
        <w:rPr>
          <w:i/>
          <w:color w:val="000000"/>
        </w:rPr>
        <w:sym w:font="Symbol" w:char="F071"/>
      </w:r>
      <w:r w:rsidRPr="00E806C4">
        <w:rPr>
          <w:color w:val="000000"/>
        </w:rPr>
        <w:t xml:space="preserve"> decreases. Note that the water drop always cools the focal region, as it remains wholly within the drop’s imprint, regardless of solar elevation. In addition, </w:t>
      </w:r>
      <w:r w:rsidRPr="00E806C4">
        <w:rPr>
          <w:i/>
          <w:color w:val="000000"/>
        </w:rPr>
        <w:t>Q</w:t>
      </w:r>
      <w:r w:rsidRPr="00E806C4">
        <w:rPr>
          <w:color w:val="000000"/>
          <w:vertAlign w:val="subscript"/>
        </w:rPr>
        <w:t>max</w:t>
      </w:r>
      <w:r w:rsidRPr="00E806C4">
        <w:rPr>
          <w:color w:val="000000"/>
        </w:rPr>
        <w:t xml:space="preserve"> is relatively small for a flat water drop: for </w:t>
      </w:r>
      <w:r w:rsidRPr="00E806C4">
        <w:rPr>
          <w:i/>
          <w:color w:val="000000"/>
        </w:rPr>
        <w:sym w:font="Symbol" w:char="F071"/>
      </w:r>
      <w:r w:rsidRPr="00E806C4">
        <w:rPr>
          <w:color w:val="000000"/>
        </w:rPr>
        <w:t xml:space="preserve"> &gt; 5</w:t>
      </w:r>
      <w:r w:rsidRPr="00E806C4">
        <w:rPr>
          <w:color w:val="000000"/>
          <w:vertAlign w:val="superscript"/>
        </w:rPr>
        <w:t>o</w:t>
      </w:r>
      <w:r w:rsidRPr="00E806C4">
        <w:rPr>
          <w:color w:val="000000"/>
        </w:rPr>
        <w:t>, log</w:t>
      </w:r>
      <w:r w:rsidRPr="00E806C4">
        <w:rPr>
          <w:color w:val="000000"/>
          <w:vertAlign w:val="subscript"/>
        </w:rPr>
        <w:t>10</w:t>
      </w:r>
      <w:r w:rsidRPr="00E806C4">
        <w:rPr>
          <w:i/>
          <w:color w:val="000000"/>
        </w:rPr>
        <w:t>Q</w:t>
      </w:r>
      <w:r w:rsidRPr="00E806C4">
        <w:rPr>
          <w:color w:val="000000"/>
        </w:rPr>
        <w:t xml:space="preserve"> &lt; 0.75, or</w:t>
      </w:r>
      <w:r>
        <w:rPr>
          <w:color w:val="000000"/>
        </w:rPr>
        <w:t xml:space="preserve"> </w:t>
      </w:r>
      <w:r w:rsidRPr="00E806C4">
        <w:rPr>
          <w:i/>
          <w:color w:val="000000"/>
        </w:rPr>
        <w:t>Q</w:t>
      </w:r>
      <w:r w:rsidRPr="00E806C4">
        <w:rPr>
          <w:color w:val="000000"/>
        </w:rPr>
        <w:t xml:space="preserve"> &lt; 5.6 (see Fig. S</w:t>
      </w:r>
      <w:r>
        <w:rPr>
          <w:color w:val="000000"/>
        </w:rPr>
        <w:t>5</w:t>
      </w:r>
      <w:r w:rsidRPr="00E806C4">
        <w:rPr>
          <w:color w:val="000000"/>
        </w:rPr>
        <w:t>A). That is, the focal region receives only 5.6-times more intense sunlight than the leaf surface without water drops. Such small light-collecting efficiency, combined with cooling by the water drop,</w:t>
      </w:r>
      <w:r>
        <w:rPr>
          <w:color w:val="000000"/>
        </w:rPr>
        <w:t xml:space="preserve"> </w:t>
      </w:r>
      <w:r w:rsidRPr="00E806C4">
        <w:rPr>
          <w:color w:val="000000"/>
        </w:rPr>
        <w:t>suggests a rather small</w:t>
      </w:r>
      <w:r>
        <w:rPr>
          <w:color w:val="000000"/>
        </w:rPr>
        <w:t xml:space="preserve"> </w:t>
      </w:r>
      <w:r w:rsidRPr="00E806C4">
        <w:rPr>
          <w:color w:val="000000"/>
        </w:rPr>
        <w:t>probability of leaf tissue damage.</w:t>
      </w:r>
    </w:p>
    <w:p w:rsidR="00BF4C5A" w:rsidRPr="00E806C4" w:rsidRDefault="00BF4C5A" w:rsidP="00BF4C5A">
      <w:pPr>
        <w:jc w:val="both"/>
        <w:rPr>
          <w:color w:val="000000"/>
        </w:rPr>
      </w:pPr>
      <w:r w:rsidRPr="00E806C4">
        <w:rPr>
          <w:color w:val="000000"/>
        </w:rPr>
        <w:tab/>
        <w:t>Fig</w:t>
      </w:r>
      <w:r>
        <w:rPr>
          <w:color w:val="000000"/>
        </w:rPr>
        <w:t>ure</w:t>
      </w:r>
      <w:r w:rsidRPr="00E806C4">
        <w:rPr>
          <w:color w:val="000000"/>
        </w:rPr>
        <w:t xml:space="preserve"> </w:t>
      </w:r>
      <w:r>
        <w:rPr>
          <w:color w:val="000000"/>
        </w:rPr>
        <w:t>6</w:t>
      </w:r>
      <w:r w:rsidRPr="00E806C4">
        <w:rPr>
          <w:color w:val="000000"/>
        </w:rPr>
        <w:t>A shows a typical water drop on a horizontal plane tree</w:t>
      </w:r>
      <w:r>
        <w:rPr>
          <w:color w:val="000000"/>
        </w:rPr>
        <w:t xml:space="preserve"> leaf</w:t>
      </w:r>
      <w:r w:rsidRPr="00E806C4">
        <w:rPr>
          <w:color w:val="000000"/>
        </w:rPr>
        <w:t xml:space="preserve"> (</w:t>
      </w:r>
      <w:r w:rsidRPr="00E806C4">
        <w:rPr>
          <w:i/>
          <w:color w:val="000000"/>
        </w:rPr>
        <w:t>Platanus hybrida</w:t>
      </w:r>
      <w:r w:rsidRPr="00E806C4">
        <w:rPr>
          <w:color w:val="000000"/>
        </w:rPr>
        <w:t xml:space="preserve">). This convex drop is approximately hemispherical because of a contact angle of </w:t>
      </w:r>
      <w:r w:rsidRPr="00E806C4">
        <w:rPr>
          <w:i/>
          <w:color w:val="000000"/>
        </w:rPr>
        <w:sym w:font="Symbol" w:char="F063"/>
      </w:r>
      <w:r w:rsidRPr="00E806C4">
        <w:rPr>
          <w:color w:val="000000"/>
        </w:rPr>
        <w:t xml:space="preserve"> </w:t>
      </w:r>
      <w:r w:rsidRPr="00E806C4">
        <w:rPr>
          <w:color w:val="000000"/>
        </w:rPr>
        <w:sym w:font="Symbol" w:char="F0BB"/>
      </w:r>
      <w:r w:rsidRPr="00E806C4">
        <w:rPr>
          <w:color w:val="000000"/>
        </w:rPr>
        <w:t xml:space="preserve"> 90</w:t>
      </w:r>
      <w:r w:rsidRPr="00E806C4">
        <w:rPr>
          <w:color w:val="000000"/>
          <w:vertAlign w:val="superscript"/>
        </w:rPr>
        <w:t>o</w:t>
      </w:r>
      <w:r w:rsidRPr="00E806C4">
        <w:rPr>
          <w:color w:val="000000"/>
        </w:rPr>
        <w:t xml:space="preserve">. Due to the greater curvature of this drop, the incident sunlight suffers stronger refractions (Fig. </w:t>
      </w:r>
      <w:r>
        <w:rPr>
          <w:color w:val="000000"/>
        </w:rPr>
        <w:t>6</w:t>
      </w:r>
      <w:r w:rsidRPr="00E806C4">
        <w:rPr>
          <w:color w:val="000000"/>
        </w:rPr>
        <w:t xml:space="preserve">B) than in the case of the flat drop in Fig. </w:t>
      </w:r>
      <w:r>
        <w:rPr>
          <w:color w:val="000000"/>
        </w:rPr>
        <w:t>5</w:t>
      </w:r>
      <w:r w:rsidRPr="00E806C4">
        <w:rPr>
          <w:color w:val="000000"/>
        </w:rPr>
        <w:t xml:space="preserve">. As a result, the shadow region is nearly annular for </w:t>
      </w:r>
      <w:r w:rsidRPr="00E806C4">
        <w:rPr>
          <w:i/>
          <w:color w:val="000000"/>
        </w:rPr>
        <w:sym w:font="Symbol" w:char="F071"/>
      </w:r>
      <w:r w:rsidRPr="00E806C4">
        <w:rPr>
          <w:color w:val="000000"/>
        </w:rPr>
        <w:t xml:space="preserve"> &gt; 60</w:t>
      </w:r>
      <w:r w:rsidRPr="00E806C4">
        <w:rPr>
          <w:color w:val="000000"/>
          <w:vertAlign w:val="superscript"/>
        </w:rPr>
        <w:t>o</w:t>
      </w:r>
      <w:r w:rsidRPr="00E806C4">
        <w:rPr>
          <w:color w:val="000000"/>
        </w:rPr>
        <w:t xml:space="preserve">, but bulges out in a crescent-like fashion toward the antisun for </w:t>
      </w:r>
      <w:r w:rsidRPr="00E806C4">
        <w:rPr>
          <w:i/>
          <w:color w:val="000000"/>
        </w:rPr>
        <w:sym w:font="Symbol" w:char="F071"/>
      </w:r>
      <w:r w:rsidRPr="00E806C4">
        <w:rPr>
          <w:color w:val="000000"/>
        </w:rPr>
        <w:t xml:space="preserve"> &lt; 60</w:t>
      </w:r>
      <w:r w:rsidRPr="00E806C4">
        <w:rPr>
          <w:color w:val="000000"/>
          <w:vertAlign w:val="superscript"/>
        </w:rPr>
        <w:t>o</w:t>
      </w:r>
      <w:r w:rsidRPr="00E806C4">
        <w:rPr>
          <w:color w:val="000000"/>
        </w:rPr>
        <w:t xml:space="preserve"> (Fig. </w:t>
      </w:r>
      <w:smartTag w:uri="urn:schemas-microsoft-com:office:smarttags" w:element="metricconverter">
        <w:smartTagPr>
          <w:attr w:name="ProductID" w:val="6C"/>
        </w:smartTagPr>
        <w:r>
          <w:rPr>
            <w:color w:val="000000"/>
          </w:rPr>
          <w:t>6</w:t>
        </w:r>
        <w:r w:rsidRPr="00E806C4">
          <w:rPr>
            <w:color w:val="000000"/>
          </w:rPr>
          <w:t>C</w:t>
        </w:r>
      </w:smartTag>
      <w:r w:rsidRPr="00E806C4">
        <w:rPr>
          <w:color w:val="000000"/>
        </w:rPr>
        <w:t xml:space="preserve">). For </w:t>
      </w:r>
      <w:r w:rsidRPr="00E806C4">
        <w:rPr>
          <w:i/>
          <w:color w:val="000000"/>
        </w:rPr>
        <w:sym w:font="Symbol" w:char="F071"/>
      </w:r>
      <w:r w:rsidRPr="00E806C4">
        <w:rPr>
          <w:color w:val="000000"/>
        </w:rPr>
        <w:t xml:space="preserve"> &gt; 60</w:t>
      </w:r>
      <w:r w:rsidRPr="00E806C4">
        <w:rPr>
          <w:color w:val="000000"/>
          <w:vertAlign w:val="superscript"/>
        </w:rPr>
        <w:t>o</w:t>
      </w:r>
      <w:r w:rsidRPr="00E806C4">
        <w:rPr>
          <w:color w:val="000000"/>
        </w:rPr>
        <w:t xml:space="preserve"> the shadow is mostly within the drop’s imprint, while for </w:t>
      </w:r>
      <w:r w:rsidRPr="00E806C4">
        <w:rPr>
          <w:i/>
          <w:color w:val="000000"/>
        </w:rPr>
        <w:sym w:font="Symbol" w:char="F071"/>
      </w:r>
      <w:r w:rsidRPr="00E806C4">
        <w:rPr>
          <w:color w:val="000000"/>
        </w:rPr>
        <w:t xml:space="preserve"> &lt; 55</w:t>
      </w:r>
      <w:r w:rsidRPr="00E806C4">
        <w:rPr>
          <w:color w:val="000000"/>
          <w:vertAlign w:val="superscript"/>
        </w:rPr>
        <w:t>o</w:t>
      </w:r>
      <w:r w:rsidRPr="00E806C4">
        <w:rPr>
          <w:color w:val="000000"/>
        </w:rPr>
        <w:t xml:space="preserve"> it falls mostly outside the water drop, at the opposite side of the sun. At solar elevations </w:t>
      </w:r>
      <w:r w:rsidRPr="00E806C4">
        <w:rPr>
          <w:i/>
          <w:color w:val="000000"/>
        </w:rPr>
        <w:sym w:font="Symbol" w:char="F071"/>
      </w:r>
      <w:r w:rsidRPr="00E806C4">
        <w:rPr>
          <w:color w:val="000000"/>
        </w:rPr>
        <w:t xml:space="preserve"> &lt; 20</w:t>
      </w:r>
      <w:r w:rsidRPr="00E806C4">
        <w:rPr>
          <w:color w:val="000000"/>
          <w:vertAlign w:val="superscript"/>
        </w:rPr>
        <w:t>o</w:t>
      </w:r>
      <w:r w:rsidRPr="00E806C4">
        <w:rPr>
          <w:color w:val="000000"/>
        </w:rPr>
        <w:t xml:space="preserve"> the shadow is quite elongated toward the antisun.</w:t>
      </w:r>
    </w:p>
    <w:p w:rsidR="00BF4C5A" w:rsidRPr="00E806C4" w:rsidRDefault="00BF4C5A" w:rsidP="00BF4C5A">
      <w:pPr>
        <w:pStyle w:val="Szvegtrzs2"/>
        <w:jc w:val="both"/>
        <w:rPr>
          <w:b w:val="0"/>
          <w:sz w:val="24"/>
          <w:szCs w:val="24"/>
        </w:rPr>
      </w:pPr>
      <w:r w:rsidRPr="00E806C4">
        <w:rPr>
          <w:b w:val="0"/>
          <w:sz w:val="24"/>
          <w:szCs w:val="24"/>
        </w:rPr>
        <w:tab/>
        <w:t xml:space="preserve">According to Fig. </w:t>
      </w:r>
      <w:smartTag w:uri="urn:schemas-microsoft-com:office:smarttags" w:element="metricconverter">
        <w:smartTagPr>
          <w:attr w:name="ProductID" w:val="6C"/>
        </w:smartTagPr>
        <w:r>
          <w:rPr>
            <w:b w:val="0"/>
            <w:sz w:val="24"/>
            <w:szCs w:val="24"/>
          </w:rPr>
          <w:t>6</w:t>
        </w:r>
        <w:r w:rsidRPr="00E806C4">
          <w:rPr>
            <w:b w:val="0"/>
            <w:sz w:val="24"/>
            <w:szCs w:val="24"/>
          </w:rPr>
          <w:t>C</w:t>
        </w:r>
      </w:smartTag>
      <w:r w:rsidRPr="00E806C4">
        <w:rPr>
          <w:b w:val="0"/>
          <w:sz w:val="24"/>
          <w:szCs w:val="24"/>
        </w:rPr>
        <w:t xml:space="preserve">, the focal region of such a hemispherical water drop is always crescent-shaped. Similarly to our previous results, </w:t>
      </w:r>
      <w:r w:rsidRPr="00E806C4">
        <w:rPr>
          <w:b w:val="0"/>
          <w:i/>
          <w:sz w:val="24"/>
          <w:szCs w:val="24"/>
        </w:rPr>
        <w:t>Q</w:t>
      </w:r>
      <w:r w:rsidRPr="00E806C4">
        <w:rPr>
          <w:b w:val="0"/>
          <w:sz w:val="24"/>
          <w:szCs w:val="24"/>
          <w:vertAlign w:val="subscript"/>
        </w:rPr>
        <w:t>max</w:t>
      </w:r>
      <w:r w:rsidRPr="00E806C4">
        <w:rPr>
          <w:b w:val="0"/>
          <w:sz w:val="24"/>
          <w:szCs w:val="24"/>
        </w:rPr>
        <w:t xml:space="preserve"> increases as </w:t>
      </w:r>
      <w:r w:rsidRPr="00E806C4">
        <w:rPr>
          <w:b w:val="0"/>
          <w:i/>
          <w:sz w:val="24"/>
          <w:szCs w:val="24"/>
        </w:rPr>
        <w:sym w:font="Symbol" w:char="F071"/>
      </w:r>
      <w:r w:rsidRPr="00E806C4">
        <w:rPr>
          <w:b w:val="0"/>
          <w:sz w:val="24"/>
          <w:szCs w:val="24"/>
        </w:rPr>
        <w:t xml:space="preserve"> decreases. For </w:t>
      </w:r>
      <w:r w:rsidRPr="00E806C4">
        <w:rPr>
          <w:b w:val="0"/>
          <w:i/>
          <w:sz w:val="24"/>
          <w:szCs w:val="24"/>
        </w:rPr>
        <w:sym w:font="Symbol" w:char="F071"/>
      </w:r>
      <w:r w:rsidRPr="00E806C4">
        <w:rPr>
          <w:b w:val="0"/>
          <w:sz w:val="24"/>
          <w:szCs w:val="24"/>
        </w:rPr>
        <w:t xml:space="preserve"> &gt; 15</w:t>
      </w:r>
      <w:r w:rsidRPr="00E806C4">
        <w:rPr>
          <w:b w:val="0"/>
          <w:sz w:val="24"/>
          <w:szCs w:val="24"/>
          <w:vertAlign w:val="superscript"/>
        </w:rPr>
        <w:t>o</w:t>
      </w:r>
      <w:r w:rsidRPr="00E806C4">
        <w:rPr>
          <w:b w:val="0"/>
          <w:sz w:val="24"/>
          <w:szCs w:val="24"/>
        </w:rPr>
        <w:t xml:space="preserve"> the focal region is within the drop’s imprint; hence, it is cooled by water. In contrast, for </w:t>
      </w:r>
      <w:r w:rsidRPr="00E806C4">
        <w:rPr>
          <w:b w:val="0"/>
          <w:i/>
          <w:sz w:val="24"/>
          <w:szCs w:val="24"/>
        </w:rPr>
        <w:sym w:font="Symbol" w:char="F071"/>
      </w:r>
      <w:r w:rsidRPr="00E806C4">
        <w:rPr>
          <w:b w:val="0"/>
          <w:sz w:val="24"/>
          <w:szCs w:val="24"/>
        </w:rPr>
        <w:t xml:space="preserve"> &lt; 15</w:t>
      </w:r>
      <w:r w:rsidRPr="00E806C4">
        <w:rPr>
          <w:b w:val="0"/>
          <w:sz w:val="24"/>
          <w:szCs w:val="24"/>
          <w:vertAlign w:val="superscript"/>
        </w:rPr>
        <w:t>o</w:t>
      </w:r>
      <w:r w:rsidRPr="00E806C4">
        <w:rPr>
          <w:b w:val="0"/>
          <w:sz w:val="24"/>
          <w:szCs w:val="24"/>
        </w:rPr>
        <w:t xml:space="preserve"> the focal region falls outside the water drop, consequently, it is not cooled by water, which increases the possibility of leaf tissue damage. However, in this case </w:t>
      </w:r>
      <w:r w:rsidRPr="00E806C4">
        <w:rPr>
          <w:b w:val="0"/>
          <w:i/>
          <w:sz w:val="24"/>
          <w:szCs w:val="24"/>
        </w:rPr>
        <w:t>Q</w:t>
      </w:r>
      <w:r w:rsidRPr="00E806C4">
        <w:rPr>
          <w:b w:val="0"/>
          <w:sz w:val="24"/>
          <w:szCs w:val="24"/>
          <w:vertAlign w:val="subscript"/>
        </w:rPr>
        <w:t>max</w:t>
      </w:r>
      <w:r w:rsidRPr="00E806C4">
        <w:rPr>
          <w:b w:val="0"/>
          <w:sz w:val="24"/>
          <w:szCs w:val="24"/>
        </w:rPr>
        <w:t xml:space="preserve"> still reaches only moderate values: for </w:t>
      </w:r>
      <w:r w:rsidRPr="00E806C4">
        <w:rPr>
          <w:b w:val="0"/>
          <w:i/>
          <w:sz w:val="24"/>
          <w:szCs w:val="24"/>
        </w:rPr>
        <w:sym w:font="Symbol" w:char="F071"/>
      </w:r>
      <w:r w:rsidRPr="00E806C4">
        <w:rPr>
          <w:b w:val="0"/>
          <w:sz w:val="24"/>
          <w:szCs w:val="24"/>
        </w:rPr>
        <w:t xml:space="preserve"> &gt; 5</w:t>
      </w:r>
      <w:r w:rsidRPr="00E806C4">
        <w:rPr>
          <w:b w:val="0"/>
          <w:sz w:val="24"/>
          <w:szCs w:val="24"/>
          <w:vertAlign w:val="superscript"/>
        </w:rPr>
        <w:t>o</w:t>
      </w:r>
      <w:r w:rsidRPr="00E806C4">
        <w:rPr>
          <w:b w:val="0"/>
          <w:sz w:val="24"/>
          <w:szCs w:val="24"/>
        </w:rPr>
        <w:t>, log</w:t>
      </w:r>
      <w:r w:rsidRPr="00E806C4">
        <w:rPr>
          <w:b w:val="0"/>
          <w:sz w:val="24"/>
          <w:szCs w:val="24"/>
          <w:vertAlign w:val="subscript"/>
        </w:rPr>
        <w:t>10</w:t>
      </w:r>
      <w:r w:rsidRPr="00E806C4">
        <w:rPr>
          <w:b w:val="0"/>
          <w:i/>
          <w:sz w:val="24"/>
          <w:szCs w:val="24"/>
        </w:rPr>
        <w:t>Q</w:t>
      </w:r>
      <w:r w:rsidRPr="00E806C4">
        <w:rPr>
          <w:b w:val="0"/>
          <w:sz w:val="24"/>
          <w:szCs w:val="24"/>
        </w:rPr>
        <w:t xml:space="preserve"> &lt; 2.25, or </w:t>
      </w:r>
      <w:r w:rsidRPr="00E806C4">
        <w:rPr>
          <w:b w:val="0"/>
          <w:i/>
          <w:sz w:val="24"/>
          <w:szCs w:val="24"/>
        </w:rPr>
        <w:t>Q</w:t>
      </w:r>
      <w:r w:rsidRPr="00E806C4">
        <w:rPr>
          <w:b w:val="0"/>
          <w:sz w:val="24"/>
          <w:szCs w:val="24"/>
        </w:rPr>
        <w:t xml:space="preserve"> &lt; 178 (see Fig. S</w:t>
      </w:r>
      <w:r>
        <w:rPr>
          <w:b w:val="0"/>
          <w:sz w:val="24"/>
          <w:szCs w:val="24"/>
        </w:rPr>
        <w:t>5</w:t>
      </w:r>
      <w:r w:rsidRPr="00E806C4">
        <w:rPr>
          <w:b w:val="0"/>
          <w:sz w:val="24"/>
          <w:szCs w:val="24"/>
        </w:rPr>
        <w:t>B). That is, the focal region receives 178-times more intense sunlight than the leaf surface without water drops.</w:t>
      </w:r>
    </w:p>
    <w:p w:rsidR="00BF4C5A" w:rsidRDefault="00BF4C5A" w:rsidP="00BF4C5A">
      <w:pPr>
        <w:pStyle w:val="Szvegtrzs2"/>
        <w:jc w:val="both"/>
        <w:rPr>
          <w:b w:val="0"/>
          <w:sz w:val="24"/>
          <w:szCs w:val="24"/>
        </w:rPr>
      </w:pPr>
      <w:r w:rsidRPr="00E806C4">
        <w:rPr>
          <w:b w:val="0"/>
          <w:sz w:val="24"/>
          <w:szCs w:val="24"/>
        </w:rPr>
        <w:tab/>
        <w:t>Fig</w:t>
      </w:r>
      <w:r>
        <w:rPr>
          <w:b w:val="0"/>
          <w:sz w:val="24"/>
          <w:szCs w:val="24"/>
        </w:rPr>
        <w:t>ure</w:t>
      </w:r>
      <w:r w:rsidRPr="00E806C4">
        <w:rPr>
          <w:b w:val="0"/>
          <w:sz w:val="24"/>
          <w:szCs w:val="24"/>
        </w:rPr>
        <w:t xml:space="preserve"> S</w:t>
      </w:r>
      <w:r>
        <w:rPr>
          <w:b w:val="0"/>
          <w:sz w:val="24"/>
          <w:szCs w:val="24"/>
        </w:rPr>
        <w:t>6</w:t>
      </w:r>
      <w:r w:rsidRPr="00E806C4">
        <w:rPr>
          <w:b w:val="0"/>
          <w:sz w:val="24"/>
          <w:szCs w:val="24"/>
        </w:rPr>
        <w:t xml:space="preserve">A shows the ray tracing through a glass sphere along the vertical main cross-section versus the solar elevation angle </w:t>
      </w:r>
      <w:r w:rsidRPr="00E806C4">
        <w:rPr>
          <w:b w:val="0"/>
          <w:i/>
          <w:sz w:val="24"/>
          <w:szCs w:val="24"/>
        </w:rPr>
        <w:sym w:font="Symbol" w:char="F071"/>
      </w:r>
      <w:r w:rsidRPr="00E806C4">
        <w:rPr>
          <w:b w:val="0"/>
          <w:sz w:val="24"/>
          <w:szCs w:val="24"/>
        </w:rPr>
        <w:t>. Figure S</w:t>
      </w:r>
      <w:r>
        <w:rPr>
          <w:b w:val="0"/>
          <w:sz w:val="24"/>
          <w:szCs w:val="24"/>
        </w:rPr>
        <w:t>6</w:t>
      </w:r>
      <w:r w:rsidRPr="00E806C4">
        <w:rPr>
          <w:b w:val="0"/>
          <w:sz w:val="24"/>
          <w:szCs w:val="24"/>
        </w:rPr>
        <w:t>B displays the two-</w:t>
      </w:r>
      <w:r w:rsidRPr="00866877">
        <w:rPr>
          <w:b w:val="0"/>
          <w:sz w:val="24"/>
          <w:szCs w:val="24"/>
        </w:rPr>
        <w:t xml:space="preserve">dimensional distribution of the logarithm of the light-collecting efficiency </w:t>
      </w:r>
      <w:r w:rsidRPr="00866877">
        <w:rPr>
          <w:b w:val="0"/>
          <w:i/>
          <w:sz w:val="24"/>
          <w:szCs w:val="24"/>
        </w:rPr>
        <w:t>Q</w:t>
      </w:r>
      <w:r w:rsidRPr="00866877">
        <w:rPr>
          <w:b w:val="0"/>
          <w:sz w:val="24"/>
          <w:szCs w:val="24"/>
        </w:rPr>
        <w:t xml:space="preserve"> of the glass sphere along the underlying horizontal leaf. </w:t>
      </w:r>
      <w:r>
        <w:rPr>
          <w:b w:val="0"/>
          <w:sz w:val="24"/>
          <w:szCs w:val="24"/>
        </w:rPr>
        <w:t>In t</w:t>
      </w:r>
      <w:r w:rsidRPr="00866877">
        <w:rPr>
          <w:b w:val="0"/>
          <w:sz w:val="24"/>
          <w:szCs w:val="24"/>
        </w:rPr>
        <w:t xml:space="preserve">he focal region with the highest </w:t>
      </w:r>
      <w:r w:rsidRPr="00866877">
        <w:rPr>
          <w:b w:val="0"/>
          <w:i/>
          <w:sz w:val="24"/>
          <w:szCs w:val="24"/>
        </w:rPr>
        <w:t>Q</w:t>
      </w:r>
      <w:r w:rsidRPr="00866877">
        <w:rPr>
          <w:b w:val="0"/>
          <w:sz w:val="24"/>
          <w:szCs w:val="24"/>
        </w:rPr>
        <w:t>-values</w:t>
      </w:r>
      <w:r>
        <w:rPr>
          <w:b w:val="0"/>
          <w:sz w:val="24"/>
          <w:szCs w:val="24"/>
        </w:rPr>
        <w:t xml:space="preserve"> </w:t>
      </w:r>
      <w:r w:rsidRPr="00866877">
        <w:rPr>
          <w:b w:val="0"/>
          <w:sz w:val="24"/>
          <w:szCs w:val="24"/>
        </w:rPr>
        <w:t xml:space="preserve">the </w:t>
      </w:r>
      <w:r>
        <w:rPr>
          <w:b w:val="0"/>
          <w:sz w:val="24"/>
          <w:szCs w:val="24"/>
        </w:rPr>
        <w:t>leaf</w:t>
      </w:r>
      <w:r w:rsidRPr="00866877">
        <w:rPr>
          <w:b w:val="0"/>
          <w:sz w:val="24"/>
          <w:szCs w:val="24"/>
        </w:rPr>
        <w:t xml:space="preserve"> may suffer sunburn. Fig. </w:t>
      </w:r>
      <w:r>
        <w:rPr>
          <w:b w:val="0"/>
          <w:sz w:val="24"/>
          <w:szCs w:val="24"/>
        </w:rPr>
        <w:t>S6</w:t>
      </w:r>
      <w:r w:rsidRPr="00866877">
        <w:rPr>
          <w:b w:val="0"/>
          <w:sz w:val="24"/>
          <w:szCs w:val="24"/>
        </w:rPr>
        <w:t xml:space="preserve">B </w:t>
      </w:r>
      <w:r>
        <w:rPr>
          <w:b w:val="0"/>
          <w:sz w:val="24"/>
          <w:szCs w:val="24"/>
        </w:rPr>
        <w:t>indicates</w:t>
      </w:r>
      <w:r w:rsidRPr="00866877">
        <w:rPr>
          <w:b w:val="0"/>
          <w:sz w:val="24"/>
          <w:szCs w:val="24"/>
        </w:rPr>
        <w:t xml:space="preserve"> that the shape of this focal region</w:t>
      </w:r>
      <w:r>
        <w:rPr>
          <w:b w:val="0"/>
          <w:sz w:val="24"/>
          <w:szCs w:val="24"/>
        </w:rPr>
        <w:t xml:space="preserve"> </w:t>
      </w:r>
      <w:r w:rsidRPr="00866877">
        <w:rPr>
          <w:b w:val="0"/>
          <w:sz w:val="24"/>
          <w:szCs w:val="24"/>
        </w:rPr>
        <w:t xml:space="preserve">is approximately an ellipse. The sun-burnt patches in Fig. </w:t>
      </w:r>
      <w:r>
        <w:rPr>
          <w:b w:val="0"/>
          <w:sz w:val="24"/>
          <w:szCs w:val="24"/>
        </w:rPr>
        <w:t>1</w:t>
      </w:r>
      <w:r w:rsidRPr="00866877">
        <w:rPr>
          <w:b w:val="0"/>
          <w:sz w:val="24"/>
          <w:szCs w:val="24"/>
        </w:rPr>
        <w:t xml:space="preserve"> were caused by this elliptical focal region with the highest intensity of focused sunlight when it was sweeping the substratum as the sun moved across its arc in the sky.</w:t>
      </w:r>
    </w:p>
    <w:p w:rsidR="00BF4C5A" w:rsidRPr="005164B1" w:rsidRDefault="00BF4C5A" w:rsidP="00BF4C5A">
      <w:pPr>
        <w:pStyle w:val="Szvegtrzs2"/>
        <w:jc w:val="both"/>
        <w:rPr>
          <w:b w:val="0"/>
          <w:sz w:val="24"/>
          <w:szCs w:val="24"/>
          <w:lang w:val="en-US"/>
        </w:rPr>
      </w:pPr>
      <w:r>
        <w:rPr>
          <w:b w:val="0"/>
          <w:sz w:val="24"/>
          <w:szCs w:val="24"/>
        </w:rPr>
        <w:tab/>
      </w:r>
      <w:r w:rsidRPr="00866877">
        <w:rPr>
          <w:b w:val="0"/>
          <w:sz w:val="24"/>
          <w:szCs w:val="24"/>
        </w:rPr>
        <w:t>Fig</w:t>
      </w:r>
      <w:r>
        <w:rPr>
          <w:b w:val="0"/>
          <w:sz w:val="24"/>
          <w:szCs w:val="24"/>
        </w:rPr>
        <w:t>ure S7</w:t>
      </w:r>
      <w:r w:rsidRPr="00866877">
        <w:rPr>
          <w:b w:val="0"/>
          <w:sz w:val="24"/>
          <w:szCs w:val="24"/>
        </w:rPr>
        <w:t xml:space="preserve"> shows the logarithm of </w:t>
      </w:r>
      <w:r w:rsidRPr="00866877">
        <w:rPr>
          <w:b w:val="0"/>
          <w:i/>
          <w:sz w:val="24"/>
          <w:szCs w:val="24"/>
        </w:rPr>
        <w:t>Q</w:t>
      </w:r>
      <w:r w:rsidRPr="00866877">
        <w:rPr>
          <w:b w:val="0"/>
          <w:sz w:val="24"/>
          <w:szCs w:val="24"/>
        </w:rPr>
        <w:t>(</w:t>
      </w:r>
      <w:r w:rsidRPr="00866877">
        <w:rPr>
          <w:b w:val="0"/>
          <w:i/>
          <w:sz w:val="24"/>
          <w:szCs w:val="24"/>
          <w:lang w:val="en-US"/>
        </w:rPr>
        <w:t>n</w:t>
      </w:r>
      <w:r w:rsidRPr="00866877">
        <w:rPr>
          <w:b w:val="0"/>
          <w:sz w:val="24"/>
          <w:szCs w:val="24"/>
          <w:vertAlign w:val="subscript"/>
          <w:lang w:val="en-US"/>
        </w:rPr>
        <w:t>glass</w:t>
      </w:r>
      <w:r w:rsidRPr="00866877">
        <w:rPr>
          <w:b w:val="0"/>
          <w:sz w:val="24"/>
          <w:szCs w:val="24"/>
          <w:lang w:val="en-US"/>
        </w:rPr>
        <w:t>=1.5,</w:t>
      </w:r>
      <w:r w:rsidRPr="00866877">
        <w:rPr>
          <w:b w:val="0"/>
          <w:i/>
          <w:sz w:val="24"/>
          <w:szCs w:val="24"/>
        </w:rPr>
        <w:sym w:font="Symbol" w:char="F071"/>
      </w:r>
      <w:r w:rsidRPr="00866877">
        <w:rPr>
          <w:b w:val="0"/>
          <w:sz w:val="24"/>
          <w:szCs w:val="24"/>
        </w:rPr>
        <w:t>) and i</w:t>
      </w:r>
      <w:r w:rsidRPr="00866877">
        <w:rPr>
          <w:b w:val="0"/>
          <w:sz w:val="24"/>
          <w:szCs w:val="24"/>
          <w:lang w:val="en-US"/>
        </w:rPr>
        <w:t xml:space="preserve">ntensity </w:t>
      </w:r>
      <w:r w:rsidRPr="00866877">
        <w:rPr>
          <w:b w:val="0"/>
          <w:i/>
          <w:sz w:val="24"/>
          <w:szCs w:val="24"/>
          <w:lang w:val="en-US"/>
        </w:rPr>
        <w:t>I</w:t>
      </w:r>
      <w:r w:rsidRPr="00866877">
        <w:rPr>
          <w:b w:val="0"/>
          <w:sz w:val="24"/>
          <w:szCs w:val="24"/>
          <w:lang w:val="en-US"/>
        </w:rPr>
        <w:t>(</w:t>
      </w:r>
      <w:r w:rsidRPr="00866877">
        <w:rPr>
          <w:b w:val="0"/>
          <w:i/>
          <w:sz w:val="24"/>
          <w:szCs w:val="24"/>
          <w:lang w:val="en-US"/>
        </w:rPr>
        <w:sym w:font="Symbol" w:char="F071"/>
      </w:r>
      <w:r w:rsidRPr="00866877">
        <w:rPr>
          <w:b w:val="0"/>
          <w:sz w:val="24"/>
          <w:szCs w:val="24"/>
          <w:lang w:val="en-US"/>
        </w:rPr>
        <w:t>)</w:t>
      </w:r>
      <w:r w:rsidRPr="00866877">
        <w:rPr>
          <w:b w:val="0"/>
          <w:sz w:val="24"/>
          <w:szCs w:val="24"/>
        </w:rPr>
        <w:t xml:space="preserve"> </w:t>
      </w:r>
      <w:r w:rsidRPr="00866877">
        <w:rPr>
          <w:b w:val="0"/>
          <w:sz w:val="24"/>
          <w:szCs w:val="24"/>
          <w:lang w:val="en-US"/>
        </w:rPr>
        <w:t>of focused sunlight absorbed by a green leaf tissue</w:t>
      </w:r>
      <w:r w:rsidRPr="00866877">
        <w:rPr>
          <w:b w:val="0"/>
          <w:sz w:val="24"/>
          <w:szCs w:val="24"/>
        </w:rPr>
        <w:t xml:space="preserve"> computed for the glass sphere in Fig. </w:t>
      </w:r>
      <w:r>
        <w:rPr>
          <w:b w:val="0"/>
          <w:sz w:val="24"/>
          <w:szCs w:val="24"/>
        </w:rPr>
        <w:t>S6</w:t>
      </w:r>
      <w:r w:rsidRPr="00866877">
        <w:rPr>
          <w:b w:val="0"/>
          <w:sz w:val="24"/>
          <w:szCs w:val="24"/>
        </w:rPr>
        <w:t xml:space="preserve">. </w:t>
      </w:r>
      <w:r>
        <w:rPr>
          <w:b w:val="0"/>
          <w:sz w:val="24"/>
          <w:szCs w:val="24"/>
        </w:rPr>
        <w:t>B</w:t>
      </w:r>
      <w:r w:rsidRPr="00866877">
        <w:rPr>
          <w:b w:val="0"/>
          <w:sz w:val="24"/>
          <w:szCs w:val="24"/>
        </w:rPr>
        <w:t xml:space="preserve">oth </w:t>
      </w:r>
      <w:r w:rsidRPr="00866877">
        <w:rPr>
          <w:b w:val="0"/>
          <w:i/>
          <w:sz w:val="24"/>
          <w:szCs w:val="24"/>
        </w:rPr>
        <w:t>Q</w:t>
      </w:r>
      <w:r w:rsidRPr="00866877">
        <w:rPr>
          <w:b w:val="0"/>
          <w:sz w:val="24"/>
          <w:szCs w:val="24"/>
        </w:rPr>
        <w:t xml:space="preserve"> and </w:t>
      </w:r>
      <w:r w:rsidRPr="00866877">
        <w:rPr>
          <w:b w:val="0"/>
          <w:i/>
          <w:sz w:val="24"/>
          <w:szCs w:val="24"/>
        </w:rPr>
        <w:t>I</w:t>
      </w:r>
      <w:r>
        <w:rPr>
          <w:b w:val="0"/>
          <w:sz w:val="24"/>
          <w:szCs w:val="24"/>
        </w:rPr>
        <w:t>, and hence the chance of sunburn,</w:t>
      </w:r>
      <w:r w:rsidRPr="00866877">
        <w:rPr>
          <w:b w:val="0"/>
          <w:sz w:val="24"/>
          <w:szCs w:val="24"/>
        </w:rPr>
        <w:t xml:space="preserve"> </w:t>
      </w:r>
      <w:r>
        <w:rPr>
          <w:b w:val="0"/>
          <w:sz w:val="24"/>
          <w:szCs w:val="24"/>
        </w:rPr>
        <w:t xml:space="preserve">are </w:t>
      </w:r>
      <w:r w:rsidRPr="00866877">
        <w:rPr>
          <w:b w:val="0"/>
          <w:sz w:val="24"/>
          <w:szCs w:val="24"/>
        </w:rPr>
        <w:t xml:space="preserve">maximal at </w:t>
      </w:r>
      <w:r>
        <w:rPr>
          <w:b w:val="0"/>
          <w:sz w:val="24"/>
          <w:szCs w:val="24"/>
        </w:rPr>
        <w:t>an</w:t>
      </w:r>
      <w:r w:rsidRPr="00866877">
        <w:rPr>
          <w:b w:val="0"/>
          <w:sz w:val="24"/>
          <w:szCs w:val="24"/>
        </w:rPr>
        <w:t xml:space="preserve"> elevation angle</w:t>
      </w:r>
      <w:r>
        <w:rPr>
          <w:b w:val="0"/>
          <w:sz w:val="24"/>
          <w:szCs w:val="24"/>
        </w:rPr>
        <w:t xml:space="preserve"> of</w:t>
      </w:r>
      <w:r w:rsidRPr="00866877">
        <w:rPr>
          <w:b w:val="0"/>
          <w:sz w:val="24"/>
          <w:szCs w:val="24"/>
        </w:rPr>
        <w:t xml:space="preserve"> </w:t>
      </w:r>
      <w:r w:rsidRPr="00866877">
        <w:rPr>
          <w:b w:val="0"/>
          <w:i/>
          <w:sz w:val="24"/>
          <w:szCs w:val="24"/>
        </w:rPr>
        <w:sym w:font="Symbol" w:char="F071"/>
      </w:r>
      <w:r w:rsidRPr="00866877">
        <w:rPr>
          <w:b w:val="0"/>
          <w:sz w:val="24"/>
          <w:szCs w:val="24"/>
        </w:rPr>
        <w:t xml:space="preserve"> = 45</w:t>
      </w:r>
      <w:r w:rsidRPr="00866877">
        <w:rPr>
          <w:b w:val="0"/>
          <w:sz w:val="24"/>
          <w:szCs w:val="24"/>
          <w:vertAlign w:val="superscript"/>
        </w:rPr>
        <w:t>o</w:t>
      </w:r>
      <w:r>
        <w:rPr>
          <w:b w:val="0"/>
          <w:sz w:val="24"/>
          <w:szCs w:val="24"/>
        </w:rPr>
        <w:t>.</w:t>
      </w:r>
      <w:r w:rsidRPr="00866877">
        <w:rPr>
          <w:b w:val="0"/>
          <w:sz w:val="24"/>
          <w:szCs w:val="24"/>
        </w:rPr>
        <w:t xml:space="preserve"> A</w:t>
      </w:r>
      <w:r>
        <w:rPr>
          <w:b w:val="0"/>
          <w:sz w:val="24"/>
          <w:szCs w:val="24"/>
        </w:rPr>
        <w:t xml:space="preserve">ccording to </w:t>
      </w:r>
      <w:r w:rsidR="00EE7DB4">
        <w:rPr>
          <w:b w:val="0"/>
          <w:sz w:val="24"/>
          <w:szCs w:val="24"/>
        </w:rPr>
        <w:t xml:space="preserve">(Eqn </w:t>
      </w:r>
      <w:r w:rsidR="00EE7DB4">
        <w:rPr>
          <w:b w:val="0"/>
          <w:sz w:val="24"/>
          <w:szCs w:val="24"/>
        </w:rPr>
        <w:lastRenderedPageBreak/>
        <w:t>9) and (Eqn</w:t>
      </w:r>
      <w:r>
        <w:rPr>
          <w:b w:val="0"/>
          <w:sz w:val="24"/>
          <w:szCs w:val="24"/>
        </w:rPr>
        <w:t xml:space="preserve"> 10), a</w:t>
      </w:r>
      <w:r w:rsidRPr="00866877">
        <w:rPr>
          <w:b w:val="0"/>
          <w:sz w:val="24"/>
          <w:szCs w:val="24"/>
        </w:rPr>
        <w:t xml:space="preserve"> horizontal leaf </w:t>
      </w:r>
      <w:r>
        <w:rPr>
          <w:b w:val="0"/>
          <w:sz w:val="24"/>
          <w:szCs w:val="24"/>
        </w:rPr>
        <w:t xml:space="preserve">holding </w:t>
      </w:r>
      <w:r w:rsidRPr="00866877">
        <w:rPr>
          <w:b w:val="0"/>
          <w:sz w:val="24"/>
          <w:szCs w:val="24"/>
        </w:rPr>
        <w:t>a glass sphere absorbs</w:t>
      </w:r>
      <w:r w:rsidRPr="00866877">
        <w:rPr>
          <w:b w:val="0"/>
          <w:sz w:val="24"/>
          <w:szCs w:val="24"/>
          <w:lang w:val="en-US"/>
        </w:rPr>
        <w:t xml:space="preserve"> </w:t>
      </w:r>
      <w:r w:rsidRPr="00866877">
        <w:rPr>
          <w:b w:val="0"/>
          <w:i/>
          <w:sz w:val="24"/>
          <w:szCs w:val="24"/>
        </w:rPr>
        <w:t>Q</w:t>
      </w:r>
      <w:r w:rsidRPr="00866877">
        <w:rPr>
          <w:b w:val="0"/>
          <w:sz w:val="24"/>
          <w:szCs w:val="24"/>
        </w:rPr>
        <w:t>(</w:t>
      </w:r>
      <w:r w:rsidRPr="00866877">
        <w:rPr>
          <w:b w:val="0"/>
          <w:i/>
          <w:sz w:val="24"/>
          <w:szCs w:val="24"/>
          <w:lang w:val="en-US"/>
        </w:rPr>
        <w:t>n</w:t>
      </w:r>
      <w:r w:rsidRPr="00866877">
        <w:rPr>
          <w:b w:val="0"/>
          <w:sz w:val="24"/>
          <w:szCs w:val="24"/>
          <w:vertAlign w:val="subscript"/>
          <w:lang w:val="en-US"/>
        </w:rPr>
        <w:t>glass</w:t>
      </w:r>
      <w:r w:rsidRPr="00866877">
        <w:rPr>
          <w:b w:val="0"/>
          <w:sz w:val="24"/>
          <w:szCs w:val="24"/>
          <w:lang w:val="en-US"/>
        </w:rPr>
        <w:t>=1.5,</w:t>
      </w:r>
      <w:r w:rsidRPr="00866877">
        <w:rPr>
          <w:b w:val="0"/>
          <w:i/>
          <w:sz w:val="24"/>
          <w:szCs w:val="24"/>
        </w:rPr>
        <w:sym w:font="Symbol" w:char="F071"/>
      </w:r>
      <w:r w:rsidRPr="00866877">
        <w:rPr>
          <w:b w:val="0"/>
          <w:sz w:val="24"/>
          <w:szCs w:val="24"/>
        </w:rPr>
        <w:t>)</w:t>
      </w:r>
      <w:r w:rsidRPr="00866877">
        <w:rPr>
          <w:b w:val="0"/>
          <w:sz w:val="24"/>
          <w:szCs w:val="24"/>
          <w:lang w:val="en-US"/>
        </w:rPr>
        <w:t xml:space="preserve"> times more intense focused sunlight than </w:t>
      </w:r>
      <w:r>
        <w:rPr>
          <w:b w:val="0"/>
          <w:sz w:val="24"/>
          <w:szCs w:val="24"/>
          <w:lang w:val="en-US"/>
        </w:rPr>
        <w:t>a</w:t>
      </w:r>
      <w:r w:rsidRPr="00866877">
        <w:rPr>
          <w:b w:val="0"/>
          <w:sz w:val="24"/>
          <w:szCs w:val="24"/>
          <w:lang w:val="en-US"/>
        </w:rPr>
        <w:t xml:space="preserve"> leaf without </w:t>
      </w:r>
      <w:r>
        <w:rPr>
          <w:b w:val="0"/>
          <w:sz w:val="24"/>
          <w:szCs w:val="24"/>
          <w:lang w:val="en-US"/>
        </w:rPr>
        <w:t>a</w:t>
      </w:r>
      <w:r w:rsidRPr="00866877">
        <w:rPr>
          <w:b w:val="0"/>
          <w:sz w:val="24"/>
          <w:szCs w:val="24"/>
          <w:lang w:val="en-US"/>
        </w:rPr>
        <w:t xml:space="preserve"> glass sphere. From Fig </w:t>
      </w:r>
      <w:r>
        <w:rPr>
          <w:b w:val="0"/>
          <w:sz w:val="24"/>
          <w:szCs w:val="24"/>
          <w:lang w:val="en-US"/>
        </w:rPr>
        <w:t>S7</w:t>
      </w:r>
      <w:r w:rsidRPr="00866877">
        <w:rPr>
          <w:b w:val="0"/>
          <w:sz w:val="24"/>
          <w:szCs w:val="24"/>
          <w:lang w:val="en-US"/>
        </w:rPr>
        <w:t xml:space="preserve">A </w:t>
      </w:r>
      <w:r>
        <w:rPr>
          <w:b w:val="0"/>
          <w:sz w:val="24"/>
          <w:szCs w:val="24"/>
          <w:lang w:val="en-US"/>
        </w:rPr>
        <w:t>one</w:t>
      </w:r>
      <w:r w:rsidRPr="00866877">
        <w:rPr>
          <w:b w:val="0"/>
          <w:sz w:val="24"/>
          <w:szCs w:val="24"/>
          <w:lang w:val="en-US"/>
        </w:rPr>
        <w:t xml:space="preserve"> can </w:t>
      </w:r>
      <w:r>
        <w:rPr>
          <w:b w:val="0"/>
          <w:sz w:val="24"/>
          <w:szCs w:val="24"/>
          <w:lang w:val="en-US"/>
        </w:rPr>
        <w:t>determine</w:t>
      </w:r>
      <w:r w:rsidRPr="00866877">
        <w:rPr>
          <w:b w:val="0"/>
          <w:sz w:val="24"/>
          <w:szCs w:val="24"/>
          <w:lang w:val="en-US"/>
        </w:rPr>
        <w:t xml:space="preserve"> that </w:t>
      </w:r>
      <w:r w:rsidRPr="00866877">
        <w:rPr>
          <w:b w:val="0"/>
          <w:sz w:val="24"/>
          <w:szCs w:val="24"/>
        </w:rPr>
        <w:t>log</w:t>
      </w:r>
      <w:r w:rsidRPr="00866877">
        <w:rPr>
          <w:b w:val="0"/>
          <w:sz w:val="24"/>
          <w:szCs w:val="24"/>
          <w:vertAlign w:val="subscript"/>
        </w:rPr>
        <w:t>10</w:t>
      </w:r>
      <w:r w:rsidRPr="00866877">
        <w:rPr>
          <w:b w:val="0"/>
          <w:i/>
          <w:sz w:val="24"/>
          <w:szCs w:val="24"/>
        </w:rPr>
        <w:t>Q</w:t>
      </w:r>
      <w:r w:rsidRPr="00866877">
        <w:rPr>
          <w:b w:val="0"/>
          <w:sz w:val="24"/>
          <w:szCs w:val="24"/>
          <w:lang w:val="en-US"/>
        </w:rPr>
        <w:t>(</w:t>
      </w:r>
      <w:r w:rsidRPr="00866877">
        <w:rPr>
          <w:b w:val="0"/>
          <w:i/>
          <w:sz w:val="24"/>
          <w:szCs w:val="24"/>
        </w:rPr>
        <w:sym w:font="Symbol" w:char="F071"/>
      </w:r>
      <w:r w:rsidRPr="00866877">
        <w:rPr>
          <w:b w:val="0"/>
          <w:sz w:val="24"/>
          <w:szCs w:val="24"/>
        </w:rPr>
        <w:t>=45</w:t>
      </w:r>
      <w:r w:rsidRPr="00866877">
        <w:rPr>
          <w:b w:val="0"/>
          <w:sz w:val="24"/>
          <w:szCs w:val="24"/>
          <w:vertAlign w:val="superscript"/>
        </w:rPr>
        <w:t>o</w:t>
      </w:r>
      <w:r w:rsidRPr="00866877">
        <w:rPr>
          <w:b w:val="0"/>
          <w:sz w:val="24"/>
          <w:szCs w:val="24"/>
          <w:lang w:val="en-US"/>
        </w:rPr>
        <w:t xml:space="preserve">) = 2.85, </w:t>
      </w:r>
      <w:r>
        <w:rPr>
          <w:b w:val="0"/>
          <w:sz w:val="24"/>
          <w:szCs w:val="24"/>
          <w:lang w:val="en-US"/>
        </w:rPr>
        <w:t>or</w:t>
      </w:r>
      <w:r w:rsidRPr="00866877">
        <w:rPr>
          <w:b w:val="0"/>
          <w:sz w:val="24"/>
          <w:szCs w:val="24"/>
          <w:lang w:val="en-US"/>
        </w:rPr>
        <w:t xml:space="preserve"> </w:t>
      </w:r>
      <w:r w:rsidRPr="00866877">
        <w:rPr>
          <w:b w:val="0"/>
          <w:i/>
          <w:sz w:val="24"/>
          <w:szCs w:val="24"/>
          <w:lang w:val="en-US"/>
        </w:rPr>
        <w:t>Q</w:t>
      </w:r>
      <w:r w:rsidRPr="00866877">
        <w:rPr>
          <w:b w:val="0"/>
          <w:sz w:val="24"/>
          <w:szCs w:val="24"/>
          <w:lang w:val="en-US"/>
        </w:rPr>
        <w:t>(</w:t>
      </w:r>
      <w:r w:rsidRPr="00866877">
        <w:rPr>
          <w:b w:val="0"/>
          <w:i/>
          <w:sz w:val="24"/>
          <w:szCs w:val="24"/>
        </w:rPr>
        <w:sym w:font="Symbol" w:char="F071"/>
      </w:r>
      <w:r w:rsidRPr="00866877">
        <w:rPr>
          <w:b w:val="0"/>
          <w:sz w:val="24"/>
          <w:szCs w:val="24"/>
        </w:rPr>
        <w:t xml:space="preserve"> =45</w:t>
      </w:r>
      <w:r w:rsidRPr="00866877">
        <w:rPr>
          <w:b w:val="0"/>
          <w:sz w:val="24"/>
          <w:szCs w:val="24"/>
          <w:vertAlign w:val="superscript"/>
        </w:rPr>
        <w:t>o</w:t>
      </w:r>
      <w:r w:rsidRPr="00866877">
        <w:rPr>
          <w:b w:val="0"/>
          <w:sz w:val="24"/>
          <w:szCs w:val="24"/>
          <w:lang w:val="en-US"/>
        </w:rPr>
        <w:t>) = 707.9</w:t>
      </w:r>
      <w:r w:rsidR="00952D81">
        <w:rPr>
          <w:b w:val="0"/>
          <w:sz w:val="24"/>
          <w:szCs w:val="24"/>
          <w:lang w:val="en-US"/>
        </w:rPr>
        <w:t>. C</w:t>
      </w:r>
      <w:r w:rsidRPr="00866877">
        <w:rPr>
          <w:b w:val="0"/>
          <w:sz w:val="24"/>
          <w:szCs w:val="24"/>
          <w:lang w:val="en-US"/>
        </w:rPr>
        <w:t xml:space="preserve">onsequently, at </w:t>
      </w:r>
      <w:r w:rsidRPr="00866877">
        <w:rPr>
          <w:b w:val="0"/>
          <w:i/>
          <w:sz w:val="24"/>
          <w:szCs w:val="24"/>
        </w:rPr>
        <w:sym w:font="Symbol" w:char="F071"/>
      </w:r>
      <w:r w:rsidRPr="00866877">
        <w:rPr>
          <w:b w:val="0"/>
          <w:sz w:val="24"/>
          <w:szCs w:val="24"/>
        </w:rPr>
        <w:t xml:space="preserve"> = 45</w:t>
      </w:r>
      <w:r w:rsidRPr="00866877">
        <w:rPr>
          <w:b w:val="0"/>
          <w:sz w:val="24"/>
          <w:szCs w:val="24"/>
          <w:vertAlign w:val="superscript"/>
        </w:rPr>
        <w:t>o</w:t>
      </w:r>
      <w:r w:rsidRPr="00866877">
        <w:rPr>
          <w:b w:val="0"/>
          <w:sz w:val="24"/>
          <w:szCs w:val="24"/>
          <w:lang w:val="en-US"/>
        </w:rPr>
        <w:t xml:space="preserve"> a</w:t>
      </w:r>
      <w:r w:rsidRPr="00866877">
        <w:rPr>
          <w:b w:val="0"/>
          <w:sz w:val="24"/>
          <w:szCs w:val="24"/>
        </w:rPr>
        <w:t xml:space="preserve"> horizontal leaf absorbs about</w:t>
      </w:r>
      <w:r w:rsidRPr="00866877">
        <w:rPr>
          <w:b w:val="0"/>
          <w:sz w:val="24"/>
          <w:szCs w:val="24"/>
          <w:lang w:val="en-US"/>
        </w:rPr>
        <w:t xml:space="preserve"> </w:t>
      </w:r>
      <w:r w:rsidR="00952D81">
        <w:rPr>
          <w:b w:val="0"/>
          <w:sz w:val="24"/>
          <w:szCs w:val="24"/>
          <w:lang w:val="en-US"/>
        </w:rPr>
        <w:t>7</w:t>
      </w:r>
      <w:r w:rsidRPr="00866877">
        <w:rPr>
          <w:b w:val="0"/>
          <w:sz w:val="24"/>
          <w:szCs w:val="24"/>
          <w:lang w:val="en-US"/>
        </w:rPr>
        <w:t>0</w:t>
      </w:r>
      <w:r w:rsidR="00952D81">
        <w:rPr>
          <w:b w:val="0"/>
          <w:sz w:val="24"/>
          <w:szCs w:val="24"/>
          <w:lang w:val="en-US"/>
        </w:rPr>
        <w:t>8</w:t>
      </w:r>
      <w:r w:rsidRPr="00866877">
        <w:rPr>
          <w:b w:val="0"/>
          <w:sz w:val="24"/>
          <w:szCs w:val="24"/>
          <w:lang w:val="en-US"/>
        </w:rPr>
        <w:t xml:space="preserve"> times more intense sunlight in the focal region of a glass sphere than </w:t>
      </w:r>
      <w:r>
        <w:rPr>
          <w:b w:val="0"/>
          <w:sz w:val="24"/>
          <w:szCs w:val="24"/>
          <w:lang w:val="en-US"/>
        </w:rPr>
        <w:t>a</w:t>
      </w:r>
      <w:r w:rsidRPr="00866877">
        <w:rPr>
          <w:b w:val="0"/>
          <w:sz w:val="24"/>
          <w:szCs w:val="24"/>
          <w:lang w:val="en-US"/>
        </w:rPr>
        <w:t xml:space="preserve"> leaf without </w:t>
      </w:r>
      <w:r>
        <w:rPr>
          <w:b w:val="0"/>
          <w:sz w:val="24"/>
          <w:szCs w:val="24"/>
          <w:lang w:val="en-US"/>
        </w:rPr>
        <w:t xml:space="preserve">a </w:t>
      </w:r>
      <w:r w:rsidRPr="00866877">
        <w:rPr>
          <w:b w:val="0"/>
          <w:sz w:val="24"/>
          <w:szCs w:val="24"/>
          <w:lang w:val="en-US"/>
        </w:rPr>
        <w:t xml:space="preserve">glass sphere. This </w:t>
      </w:r>
      <w:r w:rsidR="00802E19">
        <w:rPr>
          <w:b w:val="0"/>
          <w:sz w:val="24"/>
          <w:szCs w:val="24"/>
          <w:lang w:val="en-US"/>
        </w:rPr>
        <w:t>more than 700</w:t>
      </w:r>
      <w:r w:rsidRPr="00866877">
        <w:rPr>
          <w:b w:val="0"/>
          <w:sz w:val="24"/>
          <w:szCs w:val="24"/>
          <w:lang w:val="en-US"/>
        </w:rPr>
        <w:t xml:space="preserve">-fold intensity increase of sunlight in the focal </w:t>
      </w:r>
      <w:r w:rsidRPr="005164B1">
        <w:rPr>
          <w:b w:val="0"/>
          <w:sz w:val="24"/>
          <w:szCs w:val="24"/>
          <w:lang w:val="en-US"/>
        </w:rPr>
        <w:t>region of the glass spheres was the reason for the sunburn of the maple leaf in Fig. 1.</w:t>
      </w:r>
    </w:p>
    <w:p w:rsidR="00BF4C5A" w:rsidRPr="005164B1" w:rsidRDefault="00BF4C5A" w:rsidP="00BF4C5A">
      <w:pPr>
        <w:jc w:val="both"/>
        <w:rPr>
          <w:color w:val="000000"/>
          <w:lang w:val="en-US"/>
        </w:rPr>
      </w:pPr>
      <w:r w:rsidRPr="005164B1">
        <w:rPr>
          <w:color w:val="000000"/>
        </w:rPr>
        <w:tab/>
        <w:t xml:space="preserve">Figure S8 plots the logarithm of the intensity </w:t>
      </w:r>
      <w:r w:rsidRPr="005164B1">
        <w:rPr>
          <w:i/>
          <w:color w:val="000000"/>
        </w:rPr>
        <w:t>I</w:t>
      </w:r>
      <w:r w:rsidRPr="005164B1">
        <w:rPr>
          <w:color w:val="000000"/>
        </w:rPr>
        <w:t xml:space="preserve"> of light absorbed by the leaf tissue as a function of the ratio </w:t>
      </w:r>
      <w:r w:rsidRPr="005164B1">
        <w:rPr>
          <w:i/>
          <w:color w:val="000000"/>
        </w:rPr>
        <w:t>H</w:t>
      </w:r>
      <w:r w:rsidRPr="005164B1">
        <w:rPr>
          <w:color w:val="000000"/>
        </w:rPr>
        <w:t>/</w:t>
      </w:r>
      <w:r w:rsidRPr="005164B1">
        <w:rPr>
          <w:i/>
          <w:color w:val="000000"/>
        </w:rPr>
        <w:t>R</w:t>
      </w:r>
      <w:r w:rsidRPr="005164B1">
        <w:rPr>
          <w:color w:val="000000"/>
        </w:rPr>
        <w:t xml:space="preserve"> for incident angles </w:t>
      </w:r>
      <w:r w:rsidRPr="005164B1">
        <w:rPr>
          <w:i/>
          <w:color w:val="000000"/>
        </w:rPr>
        <w:sym w:font="Symbol" w:char="F071"/>
      </w:r>
      <w:r w:rsidRPr="005164B1">
        <w:rPr>
          <w:color w:val="000000"/>
        </w:rPr>
        <w:t xml:space="preserve"> = 60</w:t>
      </w:r>
      <w:r w:rsidRPr="005164B1">
        <w:rPr>
          <w:color w:val="000000"/>
          <w:vertAlign w:val="superscript"/>
        </w:rPr>
        <w:t>o</w:t>
      </w:r>
      <w:r w:rsidRPr="005164B1">
        <w:rPr>
          <w:color w:val="000000"/>
        </w:rPr>
        <w:t xml:space="preserve"> and 90</w:t>
      </w:r>
      <w:r w:rsidRPr="005164B1">
        <w:rPr>
          <w:color w:val="000000"/>
          <w:vertAlign w:val="superscript"/>
        </w:rPr>
        <w:t>o</w:t>
      </w:r>
      <w:r w:rsidRPr="005164B1">
        <w:rPr>
          <w:color w:val="000000"/>
        </w:rPr>
        <w:t xml:space="preserve"> computed for a spherical water </w:t>
      </w:r>
      <w:r w:rsidRPr="00EA2688">
        <w:rPr>
          <w:color w:val="000000"/>
        </w:rPr>
        <w:t xml:space="preserve">drop with radius </w:t>
      </w:r>
      <w:r w:rsidRPr="00EA2688">
        <w:rPr>
          <w:i/>
          <w:color w:val="000000"/>
        </w:rPr>
        <w:t>R</w:t>
      </w:r>
      <w:r w:rsidRPr="00EA2688">
        <w:rPr>
          <w:color w:val="000000"/>
        </w:rPr>
        <w:t xml:space="preserve"> placed at a distance </w:t>
      </w:r>
      <w:r w:rsidRPr="00EA2688">
        <w:rPr>
          <w:i/>
          <w:color w:val="000000"/>
        </w:rPr>
        <w:t>H</w:t>
      </w:r>
      <w:r w:rsidRPr="00EA2688">
        <w:rPr>
          <w:color w:val="000000"/>
        </w:rPr>
        <w:t xml:space="preserve"> from the leaf blade. As shown, </w:t>
      </w:r>
      <w:r w:rsidRPr="00EA2688">
        <w:rPr>
          <w:i/>
          <w:color w:val="000000"/>
        </w:rPr>
        <w:t>I</w:t>
      </w:r>
      <w:r w:rsidRPr="00EA2688">
        <w:rPr>
          <w:color w:val="000000"/>
        </w:rPr>
        <w:t xml:space="preserve"> is maximal when </w:t>
      </w:r>
      <w:r w:rsidRPr="005164B1">
        <w:rPr>
          <w:color w:val="000000"/>
        </w:rPr>
        <w:t xml:space="preserve">the leaf surface is positioned in the focal region of the water sphere (at </w:t>
      </w:r>
      <w:r w:rsidRPr="005164B1">
        <w:rPr>
          <w:i/>
          <w:color w:val="000000"/>
        </w:rPr>
        <w:t>H/R</w:t>
      </w:r>
      <w:r w:rsidRPr="005164B1">
        <w:rPr>
          <w:color w:val="000000"/>
        </w:rPr>
        <w:t xml:space="preserve"> = 1.6 and 2.0 for </w:t>
      </w:r>
      <w:r w:rsidRPr="005164B1">
        <w:rPr>
          <w:i/>
          <w:color w:val="000000"/>
        </w:rPr>
        <w:sym w:font="Symbol" w:char="F071"/>
      </w:r>
      <w:r w:rsidRPr="005164B1">
        <w:rPr>
          <w:color w:val="000000"/>
        </w:rPr>
        <w:t xml:space="preserve"> = 60</w:t>
      </w:r>
      <w:r w:rsidRPr="005164B1">
        <w:rPr>
          <w:color w:val="000000"/>
          <w:vertAlign w:val="superscript"/>
        </w:rPr>
        <w:t>o</w:t>
      </w:r>
      <w:r w:rsidRPr="005164B1">
        <w:rPr>
          <w:color w:val="000000"/>
        </w:rPr>
        <w:t xml:space="preserve"> and 90</w:t>
      </w:r>
      <w:r w:rsidRPr="005164B1">
        <w:rPr>
          <w:color w:val="000000"/>
          <w:vertAlign w:val="superscript"/>
        </w:rPr>
        <w:t>o</w:t>
      </w:r>
      <w:r w:rsidRPr="005164B1">
        <w:rPr>
          <w:color w:val="000000"/>
        </w:rPr>
        <w:t>, respectively), with log</w:t>
      </w:r>
      <w:r w:rsidRPr="005164B1">
        <w:rPr>
          <w:color w:val="000000"/>
          <w:vertAlign w:val="subscript"/>
        </w:rPr>
        <w:t>10</w:t>
      </w:r>
      <w:r w:rsidRPr="005164B1">
        <w:rPr>
          <w:i/>
          <w:color w:val="000000"/>
        </w:rPr>
        <w:t>I</w:t>
      </w:r>
      <w:r w:rsidRPr="005164B1">
        <w:rPr>
          <w:color w:val="000000"/>
        </w:rPr>
        <w:t xml:space="preserve"> can being as high as 5.2-5.</w:t>
      </w:r>
      <w:r w:rsidR="005164B1" w:rsidRPr="005164B1">
        <w:rPr>
          <w:color w:val="000000"/>
        </w:rPr>
        <w:t>35</w:t>
      </w:r>
      <w:r w:rsidRPr="005164B1">
        <w:rPr>
          <w:color w:val="000000"/>
        </w:rPr>
        <w:t>, depending on the incidence angle. Our 3rd experiment confirmed that such intense light focusing can cause sunburn when water drops sit on hairy leaves (Fig. 3D-I).</w:t>
      </w:r>
    </w:p>
    <w:p w:rsidR="00BF4C5A" w:rsidRPr="00EA2688" w:rsidRDefault="00BF4C5A" w:rsidP="00BF4C5A">
      <w:pPr>
        <w:jc w:val="both"/>
        <w:rPr>
          <w:color w:val="000000"/>
        </w:rPr>
      </w:pPr>
    </w:p>
    <w:p w:rsidR="00BF4C5A" w:rsidRPr="00974F7B" w:rsidRDefault="00BF4C5A" w:rsidP="00BF4C5A">
      <w:pPr>
        <w:rPr>
          <w:b/>
          <w:color w:val="000000"/>
          <w:sz w:val="32"/>
          <w:szCs w:val="32"/>
        </w:rPr>
      </w:pPr>
      <w:r w:rsidRPr="00974F7B">
        <w:rPr>
          <w:b/>
          <w:color w:val="000000"/>
          <w:sz w:val="32"/>
          <w:szCs w:val="32"/>
        </w:rPr>
        <w:t>C. Supplementary Discussion</w:t>
      </w:r>
    </w:p>
    <w:p w:rsidR="00BF4C5A" w:rsidRPr="00974F7B" w:rsidRDefault="00BF4C5A" w:rsidP="00BF4C5A">
      <w:pPr>
        <w:jc w:val="both"/>
        <w:rPr>
          <w:color w:val="000000"/>
        </w:rPr>
      </w:pPr>
    </w:p>
    <w:p w:rsidR="00BF4C5A" w:rsidRPr="00974F7B" w:rsidRDefault="00BF4C5A" w:rsidP="00BF4C5A">
      <w:pPr>
        <w:jc w:val="both"/>
        <w:rPr>
          <w:color w:val="000000"/>
        </w:rPr>
      </w:pPr>
      <w:r w:rsidRPr="00974F7B">
        <w:rPr>
          <w:color w:val="000000"/>
        </w:rPr>
        <w:t xml:space="preserve">Figures </w:t>
      </w:r>
      <w:r>
        <w:rPr>
          <w:color w:val="000000"/>
        </w:rPr>
        <w:t>7</w:t>
      </w:r>
      <w:r w:rsidRPr="00974F7B">
        <w:rPr>
          <w:color w:val="000000"/>
        </w:rPr>
        <w:t>C and S</w:t>
      </w:r>
      <w:r>
        <w:rPr>
          <w:color w:val="000000"/>
        </w:rPr>
        <w:t>5</w:t>
      </w:r>
      <w:r w:rsidRPr="00974F7B">
        <w:rPr>
          <w:color w:val="000000"/>
        </w:rPr>
        <w:t>C indicate that a more water-repelling leaf leads to a drop with greater curvature and</w:t>
      </w:r>
      <w:r>
        <w:rPr>
          <w:color w:val="000000"/>
        </w:rPr>
        <w:t>,</w:t>
      </w:r>
      <w:r w:rsidRPr="00974F7B">
        <w:rPr>
          <w:color w:val="000000"/>
        </w:rPr>
        <w:t xml:space="preserve"> hence</w:t>
      </w:r>
      <w:r>
        <w:rPr>
          <w:color w:val="000000"/>
        </w:rPr>
        <w:t>,</w:t>
      </w:r>
      <w:r w:rsidRPr="00974F7B">
        <w:rPr>
          <w:color w:val="000000"/>
        </w:rPr>
        <w:t xml:space="preserve"> higher light-collecting efficiencies for </w:t>
      </w:r>
      <w:r w:rsidRPr="00974F7B">
        <w:rPr>
          <w:i/>
          <w:color w:val="000000"/>
        </w:rPr>
        <w:sym w:font="Symbol" w:char="F071"/>
      </w:r>
      <w:r w:rsidRPr="00974F7B">
        <w:rPr>
          <w:color w:val="000000"/>
        </w:rPr>
        <w:t xml:space="preserve"> &gt; 10</w:t>
      </w:r>
      <w:r w:rsidRPr="00974F7B">
        <w:rPr>
          <w:color w:val="000000"/>
          <w:vertAlign w:val="superscript"/>
        </w:rPr>
        <w:t>o</w:t>
      </w:r>
      <w:r w:rsidRPr="00974F7B">
        <w:rPr>
          <w:color w:val="000000"/>
        </w:rPr>
        <w:t>. This alone would imply that the more water-repelling a leaf, the larger the possibility of tissue damage due to sunburn. However, the more water-repelling a leaf, the easier it is for a drop to roll off, which might act as a compensating factor.</w:t>
      </w:r>
      <w:r>
        <w:rPr>
          <w:color w:val="000000"/>
        </w:rPr>
        <w:t xml:space="preserve"> </w:t>
      </w:r>
      <w:r w:rsidRPr="00974F7B">
        <w:rPr>
          <w:color w:val="000000"/>
        </w:rPr>
        <w:t>Based on our results, we can draw the following conclusions:</w:t>
      </w:r>
    </w:p>
    <w:p w:rsidR="00BF4C5A" w:rsidRPr="00974F7B" w:rsidRDefault="00BF4C5A" w:rsidP="00BF4C5A">
      <w:pPr>
        <w:jc w:val="both"/>
        <w:rPr>
          <w:color w:val="000000"/>
        </w:rPr>
      </w:pPr>
    </w:p>
    <w:p w:rsidR="00BF4C5A" w:rsidRPr="00974F7B" w:rsidRDefault="00BF4C5A" w:rsidP="00BF4C5A">
      <w:pPr>
        <w:numPr>
          <w:ilvl w:val="0"/>
          <w:numId w:val="5"/>
        </w:numPr>
        <w:jc w:val="both"/>
        <w:rPr>
          <w:color w:val="000000"/>
        </w:rPr>
      </w:pPr>
      <w:r w:rsidRPr="00974F7B">
        <w:rPr>
          <w:color w:val="000000"/>
        </w:rPr>
        <w:t>Flat water drops have so small curvature and, thus, refractive power, that their focal region falls far below the leaf surface, ruling out sunburn.</w:t>
      </w:r>
    </w:p>
    <w:p w:rsidR="00BF4C5A" w:rsidRPr="00974F7B" w:rsidRDefault="00BF4C5A" w:rsidP="00BF4C5A">
      <w:pPr>
        <w:numPr>
          <w:ilvl w:val="0"/>
          <w:numId w:val="5"/>
        </w:numPr>
        <w:jc w:val="both"/>
        <w:rPr>
          <w:color w:val="000000"/>
        </w:rPr>
      </w:pPr>
      <w:r w:rsidRPr="00974F7B">
        <w:rPr>
          <w:color w:val="000000"/>
        </w:rPr>
        <w:t>The focal region of spheroid water drops with greater curvatures and refractive power falls on the leaf surface at certain solar elevations, and could theoretically induce sunburn; however, these drops easily roll off leaves, which are usually not horizontal. Consequently, these spheroid water drops are not likely to cause sunburn either.</w:t>
      </w:r>
    </w:p>
    <w:p w:rsidR="00BF4C5A" w:rsidRPr="00974F7B" w:rsidRDefault="00BF4C5A" w:rsidP="00BF4C5A">
      <w:pPr>
        <w:numPr>
          <w:ilvl w:val="0"/>
          <w:numId w:val="5"/>
        </w:numPr>
        <w:jc w:val="both"/>
        <w:rPr>
          <w:color w:val="000000"/>
        </w:rPr>
      </w:pPr>
      <w:r w:rsidRPr="00974F7B">
        <w:rPr>
          <w:color w:val="000000"/>
        </w:rPr>
        <w:t>In sum, sunlight focused by water drops on leaves is highly unlikely to burn the leaf tissue, regardless of drop shape and solar elevation.</w:t>
      </w:r>
    </w:p>
    <w:p w:rsidR="00BF4C5A" w:rsidRPr="00974F7B" w:rsidRDefault="00BF4C5A" w:rsidP="00BF4C5A">
      <w:pPr>
        <w:numPr>
          <w:ilvl w:val="0"/>
          <w:numId w:val="5"/>
        </w:numPr>
        <w:jc w:val="both"/>
        <w:rPr>
          <w:color w:val="000000"/>
        </w:rPr>
      </w:pPr>
      <w:r w:rsidRPr="00974F7B">
        <w:rPr>
          <w:color w:val="000000"/>
        </w:rPr>
        <w:t xml:space="preserve">The only exception is when water drops are held by hairs at the right distance above the leaf surface. Then, the focal region of the drops can fall exactly onto the leaf surface and cause sunburn, as shown in our </w:t>
      </w:r>
      <w:r>
        <w:rPr>
          <w:color w:val="000000"/>
        </w:rPr>
        <w:t>3</w:t>
      </w:r>
      <w:r w:rsidRPr="00974F7B">
        <w:rPr>
          <w:color w:val="000000"/>
        </w:rPr>
        <w:t>rd experiment</w:t>
      </w:r>
      <w:r>
        <w:rPr>
          <w:color w:val="000000"/>
        </w:rPr>
        <w:t xml:space="preserve"> (Fig. 3D-I)</w:t>
      </w:r>
      <w:r w:rsidRPr="00974F7B">
        <w:rPr>
          <w:color w:val="000000"/>
        </w:rPr>
        <w:t>.</w:t>
      </w:r>
    </w:p>
    <w:p w:rsidR="00BF4C5A" w:rsidRPr="00974F7B" w:rsidRDefault="00BF4C5A" w:rsidP="00BF4C5A">
      <w:pPr>
        <w:numPr>
          <w:ilvl w:val="0"/>
          <w:numId w:val="5"/>
        </w:numPr>
        <w:jc w:val="both"/>
        <w:rPr>
          <w:color w:val="000000"/>
        </w:rPr>
      </w:pPr>
      <w:r w:rsidRPr="00974F7B">
        <w:rPr>
          <w:color w:val="000000"/>
        </w:rPr>
        <w:t>Similar conclusions can be drawn regarding the possibility of sunburn of the human skin due to water drops, or the possibility of fire caused by water drops on dried-out vegetation.</w:t>
      </w:r>
    </w:p>
    <w:p w:rsidR="00BF4C5A" w:rsidRPr="00974F7B" w:rsidRDefault="00BF4C5A" w:rsidP="00BF4C5A">
      <w:pPr>
        <w:jc w:val="both"/>
        <w:rPr>
          <w:color w:val="000000"/>
        </w:rPr>
      </w:pPr>
    </w:p>
    <w:p w:rsidR="00BF4C5A" w:rsidRPr="001937AA" w:rsidRDefault="00BF4C5A" w:rsidP="00BF4C5A">
      <w:pPr>
        <w:jc w:val="both"/>
        <w:rPr>
          <w:color w:val="000000"/>
        </w:rPr>
      </w:pPr>
      <w:r w:rsidRPr="00F56B6A">
        <w:rPr>
          <w:color w:val="000000"/>
        </w:rPr>
        <w:t>Beyond the</w:t>
      </w:r>
      <w:r>
        <w:rPr>
          <w:color w:val="000000"/>
        </w:rPr>
        <w:t xml:space="preserve"> issue of</w:t>
      </w:r>
      <w:r w:rsidRPr="00F56B6A">
        <w:rPr>
          <w:color w:val="000000"/>
        </w:rPr>
        <w:t xml:space="preserve"> sunburn, there might be another consequence of light focusing by water drops on plants</w:t>
      </w:r>
      <w:r>
        <w:rPr>
          <w:color w:val="000000"/>
        </w:rPr>
        <w:t>, namely,</w:t>
      </w:r>
      <w:r w:rsidRPr="00F56B6A">
        <w:rPr>
          <w:color w:val="000000"/>
        </w:rPr>
        <w:t xml:space="preserve"> </w:t>
      </w:r>
      <w:r>
        <w:rPr>
          <w:color w:val="000000"/>
        </w:rPr>
        <w:t>t</w:t>
      </w:r>
      <w:r w:rsidRPr="00F56B6A">
        <w:rPr>
          <w:color w:val="000000"/>
        </w:rPr>
        <w:t>he changed pattern of light intensity beneath the drops (Figs. 4</w:t>
      </w:r>
      <w:r>
        <w:rPr>
          <w:color w:val="000000"/>
        </w:rPr>
        <w:t>-6</w:t>
      </w:r>
      <w:r w:rsidRPr="00F56B6A">
        <w:rPr>
          <w:color w:val="000000"/>
        </w:rPr>
        <w:t xml:space="preserve">) </w:t>
      </w:r>
      <w:r>
        <w:rPr>
          <w:color w:val="000000"/>
        </w:rPr>
        <w:t xml:space="preserve">could also </w:t>
      </w:r>
      <w:r w:rsidRPr="00F56B6A">
        <w:rPr>
          <w:color w:val="000000"/>
        </w:rPr>
        <w:t>influence photosynthesis</w:t>
      </w:r>
      <w:r>
        <w:rPr>
          <w:color w:val="000000"/>
        </w:rPr>
        <w:t>.</w:t>
      </w:r>
      <w:r w:rsidRPr="00F56B6A">
        <w:rPr>
          <w:color w:val="000000"/>
        </w:rPr>
        <w:t xml:space="preserve"> </w:t>
      </w:r>
      <w:r>
        <w:rPr>
          <w:color w:val="000000"/>
        </w:rPr>
        <w:t>P</w:t>
      </w:r>
      <w:r w:rsidRPr="00F56B6A">
        <w:rPr>
          <w:color w:val="000000"/>
        </w:rPr>
        <w:t xml:space="preserve">hotosynthesis </w:t>
      </w:r>
      <w:r>
        <w:rPr>
          <w:color w:val="000000"/>
        </w:rPr>
        <w:t>is</w:t>
      </w:r>
      <w:r w:rsidRPr="00F56B6A">
        <w:rPr>
          <w:color w:val="000000"/>
        </w:rPr>
        <w:t xml:space="preserve"> less/more intense </w:t>
      </w:r>
      <w:r>
        <w:rPr>
          <w:color w:val="000000"/>
        </w:rPr>
        <w:t>in</w:t>
      </w:r>
      <w:r w:rsidRPr="00F56B6A">
        <w:rPr>
          <w:color w:val="000000"/>
        </w:rPr>
        <w:t xml:space="preserve"> the shady/sunny areas of </w:t>
      </w:r>
      <w:r>
        <w:rPr>
          <w:color w:val="000000"/>
        </w:rPr>
        <w:t>a</w:t>
      </w:r>
      <w:r w:rsidRPr="00F56B6A">
        <w:rPr>
          <w:color w:val="000000"/>
        </w:rPr>
        <w:t xml:space="preserve"> leaf surface, therefore </w:t>
      </w:r>
      <w:r>
        <w:rPr>
          <w:color w:val="000000"/>
        </w:rPr>
        <w:t>its</w:t>
      </w:r>
      <w:r w:rsidRPr="00F56B6A">
        <w:rPr>
          <w:color w:val="000000"/>
        </w:rPr>
        <w:t xml:space="preserve"> net extent can be </w:t>
      </w:r>
      <w:r>
        <w:rPr>
          <w:color w:val="000000"/>
        </w:rPr>
        <w:t>affected</w:t>
      </w:r>
      <w:r w:rsidRPr="00F56B6A">
        <w:rPr>
          <w:color w:val="000000"/>
        </w:rPr>
        <w:t xml:space="preserve"> </w:t>
      </w:r>
      <w:r>
        <w:rPr>
          <w:color w:val="000000"/>
        </w:rPr>
        <w:t xml:space="preserve">by </w:t>
      </w:r>
      <w:r w:rsidRPr="00F56B6A">
        <w:rPr>
          <w:color w:val="000000"/>
        </w:rPr>
        <w:t>light</w:t>
      </w:r>
      <w:r>
        <w:rPr>
          <w:color w:val="000000"/>
        </w:rPr>
        <w:t>-</w:t>
      </w:r>
      <w:r w:rsidRPr="00F56B6A">
        <w:rPr>
          <w:color w:val="000000"/>
        </w:rPr>
        <w:t xml:space="preserve">collecting water drops. </w:t>
      </w:r>
      <w:r w:rsidRPr="001937AA">
        <w:rPr>
          <w:color w:val="000000"/>
        </w:rPr>
        <w:t>The investigation of this phenomenon could be an interesting goal of future research.</w:t>
      </w:r>
    </w:p>
    <w:p w:rsidR="00BF4C5A" w:rsidRPr="001937AA" w:rsidRDefault="00BF4C5A" w:rsidP="00BF4C5A">
      <w:pPr>
        <w:jc w:val="both"/>
        <w:rPr>
          <w:color w:val="000000"/>
        </w:rPr>
      </w:pPr>
      <w:r w:rsidRPr="001937AA">
        <w:rPr>
          <w:color w:val="000000"/>
        </w:rPr>
        <w:tab/>
        <w:t>In this work, we studied the environmental optical conditions under which plants can suffer sunburn after raining/watering due to the intense sunlight focused by water drops, as a wide-spread belief claims. We showed that most plants, with the exception of those with hairy leaves, cannot suffer sunburn. This surprising finding begs the question: How did this belief originate? From the internet we collected a number of possible alternative explanations, which have nothing to do with sunlight-focusing by water drops, but can be mistakenly associated with it:</w:t>
      </w:r>
    </w:p>
    <w:p w:rsidR="00BF4C5A" w:rsidRPr="001937AA" w:rsidRDefault="00BF4C5A" w:rsidP="00BF4C5A">
      <w:pPr>
        <w:jc w:val="both"/>
        <w:rPr>
          <w:color w:val="000000"/>
        </w:rPr>
      </w:pPr>
    </w:p>
    <w:p w:rsidR="00BF4C5A" w:rsidRPr="00CF1CBD" w:rsidRDefault="00BF4C5A" w:rsidP="005533DC">
      <w:pPr>
        <w:numPr>
          <w:ilvl w:val="0"/>
          <w:numId w:val="2"/>
        </w:numPr>
        <w:rPr>
          <w:color w:val="000000"/>
        </w:rPr>
      </w:pPr>
      <w:r w:rsidRPr="00CF1CBD">
        <w:rPr>
          <w:color w:val="000000"/>
        </w:rPr>
        <w:t xml:space="preserve">It may stem from the old gardeners' advice to never water the garden during the day. Flowers, particularly annuals, do spoil if they become wet whilst fully open during daylight hours. The reason has much more to do with the impact of heavy water droplets on the delicate, light petals of a flower than with any effect from the </w:t>
      </w:r>
      <w:r>
        <w:rPr>
          <w:color w:val="000000"/>
        </w:rPr>
        <w:t>S</w:t>
      </w:r>
      <w:r w:rsidRPr="00CF1CBD">
        <w:rPr>
          <w:color w:val="000000"/>
        </w:rPr>
        <w:t>un (</w:t>
      </w:r>
      <w:hyperlink r:id="rId43" w:history="1">
        <w:r w:rsidRPr="00CF1CBD">
          <w:rPr>
            <w:rStyle w:val="Hiperhivatkozs"/>
            <w:color w:val="000000"/>
            <w:u w:val="none"/>
          </w:rPr>
          <w:t>http://www.bonsai4me.com/Basics/Basics%20Bonsai%20Myths%20Misting.htm</w:t>
        </w:r>
      </w:hyperlink>
      <w:r w:rsidRPr="00CF1CBD">
        <w:rPr>
          <w:color w:val="000000"/>
        </w:rPr>
        <w:t>).</w:t>
      </w:r>
    </w:p>
    <w:p w:rsidR="00BF4C5A" w:rsidRPr="00CF1CBD" w:rsidRDefault="00BF4C5A" w:rsidP="005533DC">
      <w:pPr>
        <w:numPr>
          <w:ilvl w:val="0"/>
          <w:numId w:val="2"/>
        </w:numPr>
        <w:rPr>
          <w:color w:val="000000"/>
        </w:rPr>
      </w:pPr>
      <w:r w:rsidRPr="00CF1CBD">
        <w:rPr>
          <w:color w:val="000000"/>
        </w:rPr>
        <w:t>Watering in full sunshine can prevent plant roots from taking up enough water,</w:t>
      </w:r>
      <w:r w:rsidR="005533DC">
        <w:rPr>
          <w:color w:val="000000"/>
        </w:rPr>
        <w:t xml:space="preserve"> </w:t>
      </w:r>
      <w:r w:rsidRPr="00CF1CBD">
        <w:rPr>
          <w:color w:val="000000"/>
        </w:rPr>
        <w:t>because most of it quickly evaporates</w:t>
      </w:r>
      <w:r>
        <w:rPr>
          <w:color w:val="000000"/>
        </w:rPr>
        <w:t xml:space="preserve"> </w:t>
      </w:r>
      <w:r w:rsidRPr="00CF1CBD">
        <w:rPr>
          <w:color w:val="000000"/>
        </w:rPr>
        <w:t>(</w:t>
      </w:r>
      <w:hyperlink r:id="rId44" w:history="1">
        <w:r w:rsidRPr="00CF1CBD">
          <w:rPr>
            <w:rStyle w:val="Hiperhivatkozs"/>
            <w:color w:val="000000"/>
            <w:u w:val="none"/>
          </w:rPr>
          <w:t>http://forums.gardenweb.com/forums/load/pests/msg0712193332527.html?6</w:t>
        </w:r>
      </w:hyperlink>
      <w:r w:rsidRPr="00CF1CBD">
        <w:rPr>
          <w:color w:val="000000"/>
        </w:rPr>
        <w:t>).</w:t>
      </w:r>
    </w:p>
    <w:p w:rsidR="00BF4C5A" w:rsidRPr="00CF1CBD" w:rsidRDefault="00BF4C5A" w:rsidP="005533DC">
      <w:pPr>
        <w:numPr>
          <w:ilvl w:val="0"/>
          <w:numId w:val="2"/>
        </w:numPr>
        <w:rPr>
          <w:color w:val="000000"/>
        </w:rPr>
      </w:pPr>
      <w:r w:rsidRPr="00CF1CBD">
        <w:rPr>
          <w:color w:val="000000"/>
          <w:lang w:val="en"/>
        </w:rPr>
        <w:t>The best reason for not watering during the day, especially early afternoon, is that sunshine and winds are strongest, thus, evaporation is greatest that time of day. Evaporation rates are lowest in the coolest and least-windy early morning</w:t>
      </w:r>
      <w:r>
        <w:rPr>
          <w:color w:val="000000"/>
          <w:lang w:val="en"/>
        </w:rPr>
        <w:t>;</w:t>
      </w:r>
      <w:r w:rsidRPr="00CF1CBD">
        <w:rPr>
          <w:color w:val="000000"/>
          <w:lang w:val="en"/>
        </w:rPr>
        <w:t xml:space="preserve"> therefore</w:t>
      </w:r>
      <w:r>
        <w:rPr>
          <w:color w:val="000000"/>
          <w:lang w:val="en"/>
        </w:rPr>
        <w:t>,</w:t>
      </w:r>
      <w:r w:rsidRPr="00CF1CBD">
        <w:rPr>
          <w:color w:val="000000"/>
          <w:lang w:val="en"/>
        </w:rPr>
        <w:t xml:space="preserve"> water goes where it is supposed to go with minimal </w:t>
      </w:r>
      <w:r>
        <w:rPr>
          <w:color w:val="000000"/>
          <w:lang w:val="en"/>
        </w:rPr>
        <w:t xml:space="preserve">evaporative </w:t>
      </w:r>
      <w:r w:rsidRPr="00CF1CBD">
        <w:rPr>
          <w:color w:val="000000"/>
          <w:lang w:val="en"/>
        </w:rPr>
        <w:t xml:space="preserve">loss </w:t>
      </w:r>
      <w:r w:rsidRPr="00CF1CBD">
        <w:rPr>
          <w:color w:val="000000"/>
        </w:rPr>
        <w:t>(http://www.cahe.nmsu.edu/ces/yard/1999/062899.html).</w:t>
      </w:r>
    </w:p>
    <w:p w:rsidR="00BF4C5A" w:rsidRPr="00CF1CBD" w:rsidRDefault="00BF4C5A" w:rsidP="005533DC">
      <w:pPr>
        <w:numPr>
          <w:ilvl w:val="0"/>
          <w:numId w:val="2"/>
        </w:numPr>
        <w:rPr>
          <w:color w:val="000000"/>
        </w:rPr>
      </w:pPr>
      <w:r w:rsidRPr="00CF1CBD">
        <w:rPr>
          <w:color w:val="000000"/>
        </w:rPr>
        <w:t>Another reason for watering in the early morning is to allow the crown of the grass to dry during the day, which mitigates fungal problems. This can be further improved by watering deep (via rototilling soil to a depth of 10 or more cm) but not every day (http://www.cahe.nmsu.edu/ces/yard/1999/062899.html).</w:t>
      </w:r>
    </w:p>
    <w:p w:rsidR="00BF4C5A" w:rsidRPr="00CF1CBD" w:rsidRDefault="0095703C" w:rsidP="00BF4C5A">
      <w:pPr>
        <w:rPr>
          <w:b/>
          <w:color w:val="000000"/>
          <w:sz w:val="32"/>
          <w:szCs w:val="32"/>
        </w:rPr>
      </w:pPr>
      <w:r>
        <w:rPr>
          <w:b/>
          <w:color w:val="000000"/>
          <w:sz w:val="32"/>
          <w:szCs w:val="32"/>
        </w:rPr>
        <w:br w:type="page"/>
      </w:r>
      <w:r w:rsidR="00BF4C5A" w:rsidRPr="00CF1CBD">
        <w:rPr>
          <w:b/>
          <w:color w:val="000000"/>
          <w:sz w:val="32"/>
          <w:szCs w:val="32"/>
        </w:rPr>
        <w:lastRenderedPageBreak/>
        <w:t>D. Supplementary References</w:t>
      </w:r>
    </w:p>
    <w:p w:rsidR="00BF4C5A" w:rsidRDefault="00BF4C5A" w:rsidP="00BF4C5A">
      <w:pPr>
        <w:jc w:val="both"/>
        <w:rPr>
          <w:color w:val="000000"/>
        </w:rPr>
      </w:pPr>
    </w:p>
    <w:p w:rsidR="00BF4C5A" w:rsidRPr="00CF1CBD" w:rsidRDefault="00BF4C5A" w:rsidP="00BF4C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567" w:hanging="567"/>
        <w:jc w:val="both"/>
        <w:rPr>
          <w:color w:val="000000"/>
        </w:rPr>
      </w:pPr>
      <w:r w:rsidRPr="004E5607">
        <w:rPr>
          <w:b/>
          <w:color w:val="000000"/>
        </w:rPr>
        <w:t>Barducci A, Castagnoli F, Guzzi D, Marcoionni P, Pippi I, Poggesi M. 2004.</w:t>
      </w:r>
      <w:r w:rsidRPr="00CF1CBD">
        <w:rPr>
          <w:color w:val="000000"/>
        </w:rPr>
        <w:t xml:space="preserve"> Solar spectral irradiometer for validation of remotely sensed hyperspectral data. </w:t>
      </w:r>
      <w:r w:rsidRPr="00CF1CBD">
        <w:rPr>
          <w:i/>
          <w:color w:val="000000"/>
        </w:rPr>
        <w:t>Applied Optics</w:t>
      </w:r>
      <w:r w:rsidRPr="00CF1CBD">
        <w:rPr>
          <w:color w:val="000000"/>
        </w:rPr>
        <w:t xml:space="preserve"> 43: 183-195</w:t>
      </w:r>
      <w:r>
        <w:rPr>
          <w:color w:val="000000"/>
        </w:rPr>
        <w:t>.</w:t>
      </w:r>
    </w:p>
    <w:p w:rsidR="00BF4C5A" w:rsidRPr="00CF1CBD" w:rsidRDefault="00BF4C5A" w:rsidP="00BF4C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567" w:hanging="567"/>
        <w:jc w:val="both"/>
        <w:rPr>
          <w:color w:val="000000"/>
        </w:rPr>
      </w:pPr>
      <w:r w:rsidRPr="004E5607">
        <w:rPr>
          <w:b/>
          <w:color w:val="000000"/>
        </w:rPr>
        <w:t>Berk A, Bernstein LS, Robertson DC. 1983.</w:t>
      </w:r>
      <w:r w:rsidRPr="00CF1CBD">
        <w:rPr>
          <w:color w:val="000000"/>
        </w:rPr>
        <w:t xml:space="preserve"> MODTRAN: A moderate resolution model for LOWTRAN 7, Air Force Geophysical Laboratory Technical Report GL-TR-83-0187, Hanscom Air Force Base, MA 01731-5000</w:t>
      </w:r>
      <w:r>
        <w:rPr>
          <w:color w:val="000000"/>
        </w:rPr>
        <w:t>.</w:t>
      </w:r>
    </w:p>
    <w:p w:rsidR="00BF4C5A" w:rsidRPr="00CF1CBD" w:rsidRDefault="00BF4C5A" w:rsidP="00BF4C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567" w:hanging="567"/>
        <w:jc w:val="both"/>
        <w:rPr>
          <w:color w:val="000000"/>
        </w:rPr>
      </w:pPr>
      <w:r w:rsidRPr="004E5607">
        <w:rPr>
          <w:b/>
          <w:color w:val="000000"/>
        </w:rPr>
        <w:t>Cebula RP, Thuillier GO, VanHoosier ME, Hilsenrath E, Herse M, Brueckner GE, Simon PC. 1996.</w:t>
      </w:r>
      <w:r w:rsidRPr="00CF1CBD">
        <w:rPr>
          <w:color w:val="000000"/>
        </w:rPr>
        <w:t xml:space="preserve"> Observations of the solar irradiance in the 200-350 nm interval during the ATLAS-1 mission: a comparison among three sets of measurements – SSBUV, SOLSPEC, and SUSIM. </w:t>
      </w:r>
      <w:r w:rsidRPr="00CF1CBD">
        <w:rPr>
          <w:i/>
          <w:color w:val="000000"/>
        </w:rPr>
        <w:t>Geophysical Research Lett</w:t>
      </w:r>
      <w:r w:rsidRPr="00CF1CBD">
        <w:rPr>
          <w:color w:val="000000"/>
        </w:rPr>
        <w:t>ers 23: 2289-2292</w:t>
      </w:r>
      <w:r>
        <w:rPr>
          <w:color w:val="000000"/>
        </w:rPr>
        <w:t>.</w:t>
      </w:r>
    </w:p>
    <w:p w:rsidR="00BF4C5A" w:rsidRPr="00CF1CBD" w:rsidRDefault="00BF4C5A" w:rsidP="00BF4C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567" w:hanging="567"/>
        <w:jc w:val="both"/>
        <w:rPr>
          <w:color w:val="000000"/>
        </w:rPr>
      </w:pPr>
      <w:r w:rsidRPr="004E5607">
        <w:rPr>
          <w:b/>
          <w:color w:val="000000"/>
        </w:rPr>
        <w:t>Chance KV, Spurr RJD. 1997.</w:t>
      </w:r>
      <w:r w:rsidRPr="00CF1CBD">
        <w:rPr>
          <w:color w:val="000000"/>
        </w:rPr>
        <w:t xml:space="preserve"> Ring effect studies: Rayleigh scattering, including molecular parameters for rotational Raman scattering, and the Fraunhofer spectrum. </w:t>
      </w:r>
      <w:r w:rsidRPr="00CF1CBD">
        <w:rPr>
          <w:i/>
          <w:color w:val="000000"/>
        </w:rPr>
        <w:t>Applied Optics</w:t>
      </w:r>
      <w:r w:rsidRPr="00CF1CBD">
        <w:rPr>
          <w:color w:val="000000"/>
        </w:rPr>
        <w:t xml:space="preserve"> 36: 5224-5230</w:t>
      </w:r>
      <w:r>
        <w:rPr>
          <w:color w:val="000000"/>
        </w:rPr>
        <w:t>.</w:t>
      </w:r>
    </w:p>
    <w:p w:rsidR="00BF4C5A" w:rsidRPr="00CF1CBD" w:rsidRDefault="00BF4C5A" w:rsidP="00BF4C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567" w:hanging="567"/>
        <w:jc w:val="both"/>
        <w:rPr>
          <w:color w:val="000000"/>
        </w:rPr>
      </w:pPr>
      <w:r w:rsidRPr="004E5607">
        <w:rPr>
          <w:b/>
          <w:color w:val="000000"/>
        </w:rPr>
        <w:t>COESA. 1976.</w:t>
      </w:r>
      <w:r w:rsidRPr="00CF1CBD">
        <w:rPr>
          <w:color w:val="000000"/>
        </w:rPr>
        <w:t xml:space="preserve"> </w:t>
      </w:r>
      <w:r w:rsidRPr="00CF1CBD">
        <w:rPr>
          <w:i/>
          <w:color w:val="000000"/>
        </w:rPr>
        <w:t>U. S. Standard Atmosphere</w:t>
      </w:r>
      <w:r w:rsidRPr="00CF1CBD">
        <w:rPr>
          <w:color w:val="000000"/>
        </w:rPr>
        <w:t>, U. S. Government Printing Office, Washington, D.C.</w:t>
      </w:r>
    </w:p>
    <w:p w:rsidR="00BF4C5A" w:rsidRPr="00CF1CBD" w:rsidRDefault="00BF4C5A" w:rsidP="00BF4C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567" w:hanging="567"/>
        <w:jc w:val="both"/>
        <w:rPr>
          <w:color w:val="000000"/>
        </w:rPr>
      </w:pPr>
      <w:r w:rsidRPr="004E5607">
        <w:rPr>
          <w:b/>
          <w:color w:val="000000"/>
        </w:rPr>
        <w:t>Halthore RN, Schwartz ES, Michalsky JJ, Anderson GP, Ferrare RA, Holben BN, Brink HMT. 1997.</w:t>
      </w:r>
      <w:r w:rsidRPr="00CF1CBD">
        <w:rPr>
          <w:color w:val="000000"/>
        </w:rPr>
        <w:t xml:space="preserve"> Comparison of model estimated and measured direct-normal solar irradiance. </w:t>
      </w:r>
      <w:r w:rsidRPr="00CF1CBD">
        <w:rPr>
          <w:i/>
          <w:color w:val="000000"/>
        </w:rPr>
        <w:t>Journal of Geophysical Research D</w:t>
      </w:r>
      <w:r w:rsidRPr="00CF1CBD">
        <w:rPr>
          <w:color w:val="000000"/>
        </w:rPr>
        <w:t xml:space="preserve"> 102: 29991-30002</w:t>
      </w:r>
      <w:r>
        <w:rPr>
          <w:color w:val="000000"/>
        </w:rPr>
        <w:t>.</w:t>
      </w:r>
    </w:p>
    <w:p w:rsidR="00BF4C5A" w:rsidRPr="00CF1CBD" w:rsidRDefault="00BF4C5A" w:rsidP="00BF4C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567" w:hanging="567"/>
        <w:jc w:val="both"/>
        <w:rPr>
          <w:color w:val="000000"/>
        </w:rPr>
      </w:pPr>
      <w:r w:rsidRPr="004E5607">
        <w:rPr>
          <w:b/>
          <w:color w:val="000000"/>
        </w:rPr>
        <w:t>Kurucz RL. 1995.</w:t>
      </w:r>
      <w:r w:rsidRPr="00CF1CBD">
        <w:rPr>
          <w:color w:val="000000"/>
        </w:rPr>
        <w:t xml:space="preserve"> The solar irradiance by computation. In: </w:t>
      </w:r>
      <w:r w:rsidRPr="00CF1CBD">
        <w:rPr>
          <w:i/>
          <w:color w:val="000000"/>
        </w:rPr>
        <w:t>Proceedings of the 17th Annual Review Conference on Atmospheric Transmission Models</w:t>
      </w:r>
      <w:r w:rsidRPr="00CF1CBD">
        <w:rPr>
          <w:color w:val="000000"/>
        </w:rPr>
        <w:t>, edited by G. P. Anderson, R. H. Picard, and J. H. Chetwynd, 332 pp., Phillips Lab., Geophys. Dir., Bedford, Mass.</w:t>
      </w:r>
    </w:p>
    <w:p w:rsidR="00BF4C5A" w:rsidRPr="00CF1CBD" w:rsidRDefault="00BF4C5A" w:rsidP="00BF4C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567" w:hanging="567"/>
        <w:jc w:val="both"/>
        <w:rPr>
          <w:color w:val="000000"/>
        </w:rPr>
      </w:pPr>
      <w:r w:rsidRPr="004E5607">
        <w:rPr>
          <w:b/>
          <w:color w:val="000000"/>
          <w:lang w:val="en-US"/>
        </w:rPr>
        <w:t>Moss RA, Loomis WE. 1951.</w:t>
      </w:r>
      <w:r w:rsidRPr="00CF1CBD">
        <w:rPr>
          <w:color w:val="000000"/>
          <w:lang w:val="en-US"/>
        </w:rPr>
        <w:t xml:space="preserve"> Absorption spectra of leaves. I. The visible spectrum. </w:t>
      </w:r>
      <w:r w:rsidRPr="00CF1CBD">
        <w:rPr>
          <w:i/>
          <w:color w:val="000000"/>
          <w:lang w:val="en-US"/>
        </w:rPr>
        <w:t xml:space="preserve">Journal Paper number </w:t>
      </w:r>
      <w:r w:rsidRPr="00CF1CBD">
        <w:rPr>
          <w:color w:val="000000"/>
          <w:lang w:val="en-US"/>
        </w:rPr>
        <w:t>J-2017</w:t>
      </w:r>
      <w:r w:rsidRPr="00CF1CBD">
        <w:rPr>
          <w:i/>
          <w:color w:val="000000"/>
          <w:lang w:val="en-US"/>
        </w:rPr>
        <w:t xml:space="preserve"> of the </w:t>
      </w:r>
      <w:smartTag w:uri="urn:schemas-microsoft-com:office:smarttags" w:element="place">
        <w:smartTag w:uri="urn:schemas-microsoft-com:office:smarttags" w:element="State">
          <w:r w:rsidRPr="00CF1CBD">
            <w:rPr>
              <w:i/>
              <w:color w:val="000000"/>
              <w:lang w:val="en-US"/>
            </w:rPr>
            <w:t>Iowa</w:t>
          </w:r>
        </w:smartTag>
      </w:smartTag>
      <w:r w:rsidRPr="00CF1CBD">
        <w:rPr>
          <w:i/>
          <w:color w:val="000000"/>
          <w:lang w:val="en-US"/>
        </w:rPr>
        <w:t xml:space="preserve"> Agricultural Experiment Station, Project</w:t>
      </w:r>
      <w:r w:rsidRPr="00CF1CBD">
        <w:rPr>
          <w:color w:val="000000"/>
          <w:lang w:val="en-US"/>
        </w:rPr>
        <w:t xml:space="preserve"> 1139, pp. 370-391</w:t>
      </w:r>
      <w:r>
        <w:rPr>
          <w:color w:val="000000"/>
          <w:lang w:val="en-US"/>
        </w:rPr>
        <w:t>.</w:t>
      </w:r>
    </w:p>
    <w:p w:rsidR="00BF4C5A" w:rsidRPr="00CF1CBD" w:rsidRDefault="00BF4C5A" w:rsidP="00BF4C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20"/>
        <w:ind w:left="567" w:hanging="567"/>
        <w:jc w:val="both"/>
        <w:rPr>
          <w:color w:val="000000"/>
        </w:rPr>
      </w:pPr>
      <w:r w:rsidRPr="004E5607">
        <w:rPr>
          <w:b/>
          <w:color w:val="000000"/>
        </w:rPr>
        <w:t>Radó D. 2001.</w:t>
      </w:r>
      <w:r w:rsidRPr="00CF1CBD">
        <w:rPr>
          <w:color w:val="000000"/>
        </w:rPr>
        <w:t xml:space="preserve"> </w:t>
      </w:r>
      <w:r w:rsidRPr="00CF1CBD">
        <w:rPr>
          <w:i/>
          <w:color w:val="000000"/>
        </w:rPr>
        <w:t>Role of Vegetation in Protection of the Environment</w:t>
      </w:r>
      <w:r w:rsidRPr="00CF1CBD">
        <w:rPr>
          <w:color w:val="000000"/>
        </w:rPr>
        <w:t>. Zöld Érdek Alapítvány (Foundation for Green Welfare) – Levegő Munkacsoport (Workgroup for Air), Budapest (in Hungarian)</w:t>
      </w:r>
    </w:p>
    <w:p w:rsidR="00BF4C5A" w:rsidRPr="00FD5EB2" w:rsidRDefault="00BF4C5A" w:rsidP="00BF4C5A">
      <w:pPr>
        <w:rPr>
          <w:b/>
          <w:color w:val="000000"/>
          <w:sz w:val="32"/>
          <w:szCs w:val="32"/>
        </w:rPr>
      </w:pPr>
      <w:r w:rsidRPr="00FD5EB2">
        <w:rPr>
          <w:b/>
          <w:color w:val="000000"/>
          <w:sz w:val="28"/>
          <w:szCs w:val="28"/>
        </w:rPr>
        <w:br w:type="page"/>
      </w:r>
      <w:r w:rsidRPr="00FD5EB2">
        <w:rPr>
          <w:b/>
          <w:color w:val="000000"/>
          <w:sz w:val="32"/>
          <w:szCs w:val="32"/>
        </w:rPr>
        <w:lastRenderedPageBreak/>
        <w:t>Supp</w:t>
      </w:r>
      <w:r w:rsidR="00077CCA">
        <w:rPr>
          <w:b/>
          <w:color w:val="000000"/>
          <w:sz w:val="32"/>
          <w:szCs w:val="32"/>
        </w:rPr>
        <w:t>orting Information</w:t>
      </w:r>
      <w:r w:rsidRPr="00FD5EB2">
        <w:rPr>
          <w:b/>
          <w:color w:val="000000"/>
          <w:sz w:val="32"/>
          <w:szCs w:val="32"/>
        </w:rPr>
        <w:t xml:space="preserve"> Tables</w:t>
      </w:r>
      <w:r w:rsidR="00077CCA">
        <w:rPr>
          <w:b/>
          <w:color w:val="000000"/>
          <w:sz w:val="32"/>
          <w:szCs w:val="32"/>
        </w:rPr>
        <w:t xml:space="preserve"> S1–S3</w:t>
      </w:r>
    </w:p>
    <w:p w:rsidR="00BF4C5A" w:rsidRPr="00FD5EB2" w:rsidRDefault="00BF4C5A" w:rsidP="00BF4C5A">
      <w:pPr>
        <w:jc w:val="both"/>
        <w:rPr>
          <w:color w:val="000000"/>
        </w:rPr>
      </w:pPr>
    </w:p>
    <w:p w:rsidR="00BF4C5A" w:rsidRPr="00FD5EB2" w:rsidRDefault="00BF4C5A" w:rsidP="00BF4C5A">
      <w:pPr>
        <w:jc w:val="both"/>
        <w:rPr>
          <w:color w:val="000000"/>
        </w:rPr>
      </w:pPr>
      <w:r w:rsidRPr="00FD5EB2">
        <w:rPr>
          <w:b/>
          <w:color w:val="000000"/>
        </w:rPr>
        <w:t>Table S1</w:t>
      </w:r>
      <w:r w:rsidRPr="00FD5EB2">
        <w:rPr>
          <w:color w:val="000000"/>
        </w:rPr>
        <w:t xml:space="preserve"> Survey of horticultural websites discussing the possibility of leaf damage due to sunlight focused by water drops. We posed the question: „Do sunlit water drops burn leaves?” The rate of the ’yes’ answer was 29 / 37 = 78%.</w:t>
      </w:r>
    </w:p>
    <w:p w:rsidR="00BF4C5A" w:rsidRPr="00FD5EB2" w:rsidRDefault="00BF4C5A" w:rsidP="00BF4C5A">
      <w:pPr>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2"/>
        <w:gridCol w:w="2347"/>
        <w:gridCol w:w="540"/>
        <w:gridCol w:w="456"/>
      </w:tblGrid>
      <w:tr w:rsidR="00BF4C5A" w:rsidRPr="00FE2D99">
        <w:trPr>
          <w:jc w:val="center"/>
        </w:trPr>
        <w:tc>
          <w:tcPr>
            <w:tcW w:w="5792" w:type="dxa"/>
            <w:vMerge w:val="restart"/>
            <w:vAlign w:val="center"/>
          </w:tcPr>
          <w:p w:rsidR="00BF4C5A" w:rsidRPr="00FE2D99" w:rsidRDefault="00BF4C5A" w:rsidP="00BF4C5A">
            <w:pPr>
              <w:rPr>
                <w:b/>
                <w:color w:val="000000"/>
                <w:sz w:val="20"/>
                <w:szCs w:val="20"/>
              </w:rPr>
            </w:pPr>
            <w:r w:rsidRPr="00FE2D99">
              <w:rPr>
                <w:b/>
                <w:color w:val="000000"/>
                <w:sz w:val="20"/>
                <w:szCs w:val="20"/>
              </w:rPr>
              <w:t>URL, or e-mail</w:t>
            </w:r>
          </w:p>
        </w:tc>
        <w:tc>
          <w:tcPr>
            <w:tcW w:w="2347" w:type="dxa"/>
            <w:vMerge w:val="restart"/>
            <w:vAlign w:val="center"/>
          </w:tcPr>
          <w:p w:rsidR="00BF4C5A" w:rsidRPr="00FE2D99" w:rsidRDefault="00BF4C5A" w:rsidP="00BF4C5A">
            <w:pPr>
              <w:rPr>
                <w:b/>
                <w:color w:val="000000"/>
                <w:sz w:val="20"/>
                <w:szCs w:val="20"/>
              </w:rPr>
            </w:pPr>
            <w:r w:rsidRPr="00FE2D99">
              <w:rPr>
                <w:b/>
                <w:color w:val="000000"/>
                <w:sz w:val="20"/>
                <w:szCs w:val="20"/>
              </w:rPr>
              <w:t>Title of article</w:t>
            </w:r>
          </w:p>
        </w:tc>
        <w:tc>
          <w:tcPr>
            <w:tcW w:w="996" w:type="dxa"/>
            <w:gridSpan w:val="2"/>
            <w:vAlign w:val="center"/>
          </w:tcPr>
          <w:p w:rsidR="00BF4C5A" w:rsidRPr="00FE2D99" w:rsidRDefault="00BF4C5A" w:rsidP="00BF4C5A">
            <w:pPr>
              <w:rPr>
                <w:b/>
                <w:color w:val="000000"/>
                <w:sz w:val="20"/>
                <w:szCs w:val="20"/>
              </w:rPr>
            </w:pPr>
            <w:r w:rsidRPr="00FE2D99">
              <w:rPr>
                <w:b/>
                <w:color w:val="000000"/>
                <w:sz w:val="20"/>
                <w:szCs w:val="20"/>
              </w:rPr>
              <w:t>Answer</w:t>
            </w:r>
          </w:p>
        </w:tc>
      </w:tr>
      <w:tr w:rsidR="00BF4C5A" w:rsidRPr="00FE2D99">
        <w:trPr>
          <w:jc w:val="center"/>
        </w:trPr>
        <w:tc>
          <w:tcPr>
            <w:tcW w:w="5792" w:type="dxa"/>
            <w:vMerge/>
            <w:vAlign w:val="center"/>
          </w:tcPr>
          <w:p w:rsidR="00BF4C5A" w:rsidRPr="00FE2D99" w:rsidRDefault="00BF4C5A" w:rsidP="00BF4C5A">
            <w:pPr>
              <w:rPr>
                <w:b/>
                <w:color w:val="000000"/>
                <w:sz w:val="20"/>
                <w:szCs w:val="20"/>
              </w:rPr>
            </w:pPr>
          </w:p>
        </w:tc>
        <w:tc>
          <w:tcPr>
            <w:tcW w:w="2347" w:type="dxa"/>
            <w:vMerge/>
            <w:vAlign w:val="center"/>
          </w:tcPr>
          <w:p w:rsidR="00BF4C5A" w:rsidRPr="00FE2D99" w:rsidRDefault="00BF4C5A" w:rsidP="00BF4C5A">
            <w:pPr>
              <w:rPr>
                <w:b/>
                <w:color w:val="000000"/>
                <w:sz w:val="20"/>
                <w:szCs w:val="20"/>
              </w:rPr>
            </w:pPr>
          </w:p>
        </w:tc>
        <w:tc>
          <w:tcPr>
            <w:tcW w:w="540" w:type="dxa"/>
            <w:vAlign w:val="center"/>
          </w:tcPr>
          <w:p w:rsidR="00BF4C5A" w:rsidRPr="00FE2D99" w:rsidRDefault="00BF4C5A" w:rsidP="00BF4C5A">
            <w:pPr>
              <w:rPr>
                <w:b/>
                <w:color w:val="000000"/>
                <w:sz w:val="20"/>
                <w:szCs w:val="20"/>
              </w:rPr>
            </w:pPr>
            <w:r w:rsidRPr="00FE2D99">
              <w:rPr>
                <w:b/>
                <w:color w:val="000000"/>
                <w:sz w:val="20"/>
                <w:szCs w:val="20"/>
              </w:rPr>
              <w:t>yes</w:t>
            </w:r>
          </w:p>
        </w:tc>
        <w:tc>
          <w:tcPr>
            <w:tcW w:w="456" w:type="dxa"/>
            <w:vAlign w:val="center"/>
          </w:tcPr>
          <w:p w:rsidR="00BF4C5A" w:rsidRPr="00FE2D99" w:rsidRDefault="00BF4C5A" w:rsidP="00BF4C5A">
            <w:pPr>
              <w:rPr>
                <w:b/>
                <w:color w:val="000000"/>
                <w:sz w:val="20"/>
                <w:szCs w:val="20"/>
              </w:rPr>
            </w:pPr>
            <w:r>
              <w:rPr>
                <w:b/>
                <w:color w:val="000000"/>
                <w:sz w:val="20"/>
                <w:szCs w:val="20"/>
              </w:rPr>
              <w:t>n</w:t>
            </w:r>
            <w:r w:rsidRPr="00FE2D99">
              <w:rPr>
                <w:b/>
                <w:color w:val="000000"/>
                <w:sz w:val="20"/>
                <w:szCs w:val="20"/>
              </w:rPr>
              <w:t>o</w:t>
            </w:r>
          </w:p>
        </w:tc>
      </w:tr>
      <w:tr w:rsidR="00BF4C5A" w:rsidRPr="00FE2D99">
        <w:trPr>
          <w:jc w:val="center"/>
        </w:trPr>
        <w:tc>
          <w:tcPr>
            <w:tcW w:w="5792" w:type="dxa"/>
            <w:vAlign w:val="center"/>
          </w:tcPr>
          <w:p w:rsidR="00BF4C5A" w:rsidRPr="00FE2D99" w:rsidRDefault="00BF4C5A" w:rsidP="00BF4C5A">
            <w:pPr>
              <w:rPr>
                <w:color w:val="000000"/>
                <w:sz w:val="16"/>
                <w:szCs w:val="16"/>
              </w:rPr>
            </w:pPr>
            <w:hyperlink r:id="rId45" w:history="1">
              <w:r w:rsidRPr="00FE2D99">
                <w:rPr>
                  <w:rStyle w:val="Hiperhivatkozs"/>
                  <w:color w:val="000000"/>
                  <w:sz w:val="16"/>
                  <w:szCs w:val="16"/>
                  <w:u w:val="none"/>
                </w:rPr>
                <w:t>http://www.avsa.org/BasicCare.htm#Watering</w:t>
              </w:r>
            </w:hyperlink>
          </w:p>
        </w:tc>
        <w:tc>
          <w:tcPr>
            <w:tcW w:w="2347" w:type="dxa"/>
            <w:vAlign w:val="center"/>
          </w:tcPr>
          <w:p w:rsidR="00BF4C5A" w:rsidRPr="00FE2D99" w:rsidRDefault="00BF4C5A" w:rsidP="00BF4C5A">
            <w:pPr>
              <w:rPr>
                <w:color w:val="000000"/>
                <w:sz w:val="16"/>
                <w:szCs w:val="16"/>
              </w:rPr>
            </w:pPr>
            <w:r w:rsidRPr="00FE2D99">
              <w:rPr>
                <w:color w:val="000000"/>
                <w:sz w:val="16"/>
                <w:szCs w:val="16"/>
              </w:rPr>
              <w:t>Basic care for African</w:t>
            </w:r>
          </w:p>
          <w:p w:rsidR="00BF4C5A" w:rsidRPr="00FE2D99" w:rsidRDefault="00BF4C5A" w:rsidP="00BF4C5A">
            <w:pPr>
              <w:rPr>
                <w:color w:val="000000"/>
                <w:sz w:val="16"/>
                <w:szCs w:val="16"/>
              </w:rPr>
            </w:pPr>
            <w:r w:rsidRPr="00FE2D99">
              <w:rPr>
                <w:color w:val="000000"/>
                <w:sz w:val="16"/>
                <w:szCs w:val="16"/>
              </w:rPr>
              <w:t>violets: water</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http://forums.gardenweb.com/forums/load/pests/msg0712193332527.html?6</w:t>
            </w:r>
          </w:p>
        </w:tc>
        <w:tc>
          <w:tcPr>
            <w:tcW w:w="2347" w:type="dxa"/>
            <w:vAlign w:val="center"/>
          </w:tcPr>
          <w:p w:rsidR="00BF4C5A" w:rsidRPr="00FE2D99" w:rsidRDefault="00BF4C5A" w:rsidP="00BF4C5A">
            <w:pPr>
              <w:rPr>
                <w:color w:val="000000"/>
                <w:sz w:val="16"/>
                <w:szCs w:val="16"/>
              </w:rPr>
            </w:pPr>
            <w:r w:rsidRPr="00FE2D99">
              <w:rPr>
                <w:color w:val="000000"/>
                <w:sz w:val="16"/>
                <w:szCs w:val="16"/>
              </w:rPr>
              <w:t>What's happening to</w:t>
            </w:r>
          </w:p>
          <w:p w:rsidR="00BF4C5A" w:rsidRPr="00FE2D99" w:rsidRDefault="00BF4C5A" w:rsidP="00BF4C5A">
            <w:pPr>
              <w:rPr>
                <w:color w:val="000000"/>
                <w:sz w:val="16"/>
                <w:szCs w:val="16"/>
              </w:rPr>
            </w:pPr>
            <w:r w:rsidRPr="00FE2D99">
              <w:rPr>
                <w:color w:val="000000"/>
                <w:sz w:val="16"/>
                <w:szCs w:val="16"/>
              </w:rPr>
              <w:t>my Canna leaves?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http://www.bbg.org/gar2/topics/plants/handbooks/</w:t>
            </w:r>
          </w:p>
          <w:p w:rsidR="00BF4C5A" w:rsidRPr="00FE2D99" w:rsidRDefault="00BF4C5A" w:rsidP="00BF4C5A">
            <w:pPr>
              <w:rPr>
                <w:color w:val="000000"/>
                <w:sz w:val="16"/>
                <w:szCs w:val="16"/>
              </w:rPr>
            </w:pPr>
            <w:r w:rsidRPr="00FE2D99">
              <w:rPr>
                <w:color w:val="000000"/>
                <w:sz w:val="16"/>
                <w:szCs w:val="16"/>
              </w:rPr>
              <w:t>growingorchids/growingrequirements_lightandwater.html</w:t>
            </w:r>
          </w:p>
        </w:tc>
        <w:tc>
          <w:tcPr>
            <w:tcW w:w="2347" w:type="dxa"/>
            <w:vAlign w:val="center"/>
          </w:tcPr>
          <w:p w:rsidR="00BF4C5A" w:rsidRPr="00FE2D99" w:rsidRDefault="00BF4C5A" w:rsidP="00BF4C5A">
            <w:pPr>
              <w:rPr>
                <w:color w:val="000000"/>
                <w:sz w:val="16"/>
                <w:szCs w:val="16"/>
              </w:rPr>
            </w:pPr>
            <w:r w:rsidRPr="00FE2D99">
              <w:rPr>
                <w:color w:val="000000"/>
                <w:sz w:val="16"/>
                <w:szCs w:val="16"/>
                <w:lang w:val="en"/>
              </w:rPr>
              <w:t>Growing requirements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hyperlink r:id="rId46" w:history="1">
              <w:r w:rsidRPr="00FE2D99">
                <w:rPr>
                  <w:rStyle w:val="Hiperhivatkozs"/>
                  <w:color w:val="000000"/>
                  <w:sz w:val="16"/>
                  <w:szCs w:val="16"/>
                  <w:u w:val="none"/>
                </w:rPr>
                <w:t>http://www.searle.com.au/leafburn.htm</w:t>
              </w:r>
            </w:hyperlink>
          </w:p>
        </w:tc>
        <w:tc>
          <w:tcPr>
            <w:tcW w:w="2347" w:type="dxa"/>
            <w:vAlign w:val="center"/>
          </w:tcPr>
          <w:p w:rsidR="00BF4C5A" w:rsidRPr="00FE2D99" w:rsidRDefault="00BF4C5A" w:rsidP="00BF4C5A">
            <w:pPr>
              <w:rPr>
                <w:color w:val="000000"/>
                <w:sz w:val="16"/>
                <w:szCs w:val="16"/>
              </w:rPr>
            </w:pPr>
            <w:r w:rsidRPr="00FE2D99">
              <w:rPr>
                <w:color w:val="000000"/>
                <w:sz w:val="16"/>
                <w:szCs w:val="16"/>
              </w:rPr>
              <w:t>Leaf burn</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http://www.komal.hu/forum/forum.cgi?a=to&amp;tid=122&amp;st=25&amp;dr=0&amp;sp=151#14742</w:t>
            </w:r>
          </w:p>
        </w:tc>
        <w:tc>
          <w:tcPr>
            <w:tcW w:w="2347" w:type="dxa"/>
            <w:vAlign w:val="center"/>
          </w:tcPr>
          <w:p w:rsidR="00BF4C5A" w:rsidRPr="00FE2D99" w:rsidRDefault="00BF4C5A" w:rsidP="00BF4C5A">
            <w:pPr>
              <w:rPr>
                <w:color w:val="000000"/>
                <w:sz w:val="16"/>
                <w:szCs w:val="16"/>
              </w:rPr>
            </w:pPr>
            <w:r w:rsidRPr="00FE2D99">
              <w:rPr>
                <w:color w:val="000000"/>
                <w:sz w:val="16"/>
                <w:szCs w:val="16"/>
              </w:rPr>
              <w:t>Everyday physics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http://viragcenter.hu/index2.php?option=com_content&amp;do_pdf=1&amp;id=103</w:t>
            </w:r>
          </w:p>
        </w:tc>
        <w:tc>
          <w:tcPr>
            <w:tcW w:w="2347" w:type="dxa"/>
            <w:vAlign w:val="center"/>
          </w:tcPr>
          <w:p w:rsidR="00BF4C5A" w:rsidRPr="00FE2D99" w:rsidRDefault="00BF4C5A" w:rsidP="00BF4C5A">
            <w:pPr>
              <w:rPr>
                <w:color w:val="000000"/>
                <w:sz w:val="16"/>
                <w:szCs w:val="16"/>
              </w:rPr>
            </w:pPr>
            <w:r w:rsidRPr="00FE2D99">
              <w:rPr>
                <w:color w:val="000000"/>
                <w:sz w:val="16"/>
                <w:szCs w:val="16"/>
              </w:rPr>
              <w:t>Sunburnt geranium</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http://www.torzsasztal.hu/Article/showArticle?t=9107193&amp;go=79397338&amp;p=1</w:t>
            </w:r>
          </w:p>
        </w:tc>
        <w:tc>
          <w:tcPr>
            <w:tcW w:w="2347" w:type="dxa"/>
            <w:vAlign w:val="center"/>
          </w:tcPr>
          <w:p w:rsidR="00BF4C5A" w:rsidRPr="00FE2D99" w:rsidRDefault="00BF4C5A" w:rsidP="00BF4C5A">
            <w:pPr>
              <w:rPr>
                <w:color w:val="000000"/>
                <w:sz w:val="16"/>
                <w:szCs w:val="16"/>
              </w:rPr>
            </w:pPr>
            <w:r w:rsidRPr="00FE2D99">
              <w:rPr>
                <w:color w:val="000000"/>
                <w:sz w:val="16"/>
                <w:szCs w:val="16"/>
              </w:rPr>
              <w:t>Palms in the graden and room</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http://palmaligetetmagyarorszagnak.com/modules/smartsection/item.php?itemid=247</w:t>
            </w:r>
          </w:p>
        </w:tc>
        <w:tc>
          <w:tcPr>
            <w:tcW w:w="2347" w:type="dxa"/>
            <w:vAlign w:val="center"/>
          </w:tcPr>
          <w:p w:rsidR="00BF4C5A" w:rsidRPr="00FE2D99" w:rsidRDefault="00BF4C5A" w:rsidP="00BF4C5A">
            <w:pPr>
              <w:rPr>
                <w:color w:val="000000"/>
                <w:sz w:val="16"/>
                <w:szCs w:val="16"/>
              </w:rPr>
            </w:pPr>
            <w:r w:rsidRPr="00FE2D99">
              <w:rPr>
                <w:color w:val="000000"/>
                <w:sz w:val="16"/>
                <w:szCs w:val="16"/>
              </w:rPr>
              <w:t>Palm diseases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http://www.bakker-holland.hu/Garden/Article.aspx?article=735</w:t>
            </w:r>
          </w:p>
        </w:tc>
        <w:tc>
          <w:tcPr>
            <w:tcW w:w="2347" w:type="dxa"/>
            <w:vAlign w:val="center"/>
          </w:tcPr>
          <w:p w:rsidR="00BF4C5A" w:rsidRPr="00FE2D99" w:rsidRDefault="00BF4C5A" w:rsidP="00BF4C5A">
            <w:pPr>
              <w:rPr>
                <w:color w:val="000000"/>
                <w:sz w:val="16"/>
                <w:szCs w:val="16"/>
              </w:rPr>
            </w:pPr>
            <w:r w:rsidRPr="00FE2D99">
              <w:rPr>
                <w:color w:val="000000"/>
                <w:sz w:val="16"/>
                <w:szCs w:val="16"/>
              </w:rPr>
              <w:t>Garden calendar – July</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http://www.szepzold.hu/index.php?d=comment_new&amp;r=1800&amp;p=1795</w:t>
            </w:r>
          </w:p>
        </w:tc>
        <w:tc>
          <w:tcPr>
            <w:tcW w:w="2347" w:type="dxa"/>
            <w:vAlign w:val="center"/>
          </w:tcPr>
          <w:p w:rsidR="00BF4C5A" w:rsidRPr="00FE2D99" w:rsidRDefault="00BF4C5A" w:rsidP="00BF4C5A">
            <w:pPr>
              <w:rPr>
                <w:color w:val="000000"/>
                <w:sz w:val="16"/>
                <w:szCs w:val="16"/>
              </w:rPr>
            </w:pPr>
            <w:r w:rsidRPr="00FE2D99">
              <w:rPr>
                <w:color w:val="000000"/>
                <w:sz w:val="16"/>
                <w:szCs w:val="16"/>
              </w:rPr>
              <w:t>Parasite, or other?</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http://en.allexperts.com/q/House-Plants-721/Jade-Plant-trouble-leaves.htm</w:t>
            </w:r>
          </w:p>
        </w:tc>
        <w:tc>
          <w:tcPr>
            <w:tcW w:w="2347" w:type="dxa"/>
            <w:vAlign w:val="center"/>
          </w:tcPr>
          <w:p w:rsidR="00BF4C5A" w:rsidRPr="00FE2D99" w:rsidRDefault="00BF4C5A" w:rsidP="00BF4C5A">
            <w:pPr>
              <w:rPr>
                <w:color w:val="000000"/>
                <w:sz w:val="16"/>
                <w:szCs w:val="16"/>
              </w:rPr>
            </w:pPr>
            <w:r w:rsidRPr="00FE2D99">
              <w:rPr>
                <w:color w:val="000000"/>
                <w:sz w:val="16"/>
                <w:szCs w:val="16"/>
              </w:rPr>
              <w:t>House plants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http://www.preen.com/articles/water-conservation-tips</w:t>
            </w:r>
          </w:p>
        </w:tc>
        <w:tc>
          <w:tcPr>
            <w:tcW w:w="2347" w:type="dxa"/>
            <w:vAlign w:val="center"/>
          </w:tcPr>
          <w:p w:rsidR="00BF4C5A" w:rsidRPr="00FE2D99" w:rsidRDefault="00BF4C5A" w:rsidP="00BF4C5A">
            <w:pPr>
              <w:rPr>
                <w:color w:val="000000"/>
                <w:sz w:val="16"/>
                <w:szCs w:val="16"/>
              </w:rPr>
            </w:pPr>
            <w:r w:rsidRPr="00FE2D99">
              <w:rPr>
                <w:color w:val="000000"/>
                <w:sz w:val="16"/>
                <w:szCs w:val="16"/>
              </w:rPr>
              <w:t>Water conservation tips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http://davesgarden.com/community/forums/t/928852/</w:t>
            </w:r>
          </w:p>
        </w:tc>
        <w:tc>
          <w:tcPr>
            <w:tcW w:w="2347" w:type="dxa"/>
            <w:vAlign w:val="center"/>
          </w:tcPr>
          <w:p w:rsidR="00BF4C5A" w:rsidRPr="00FE2D99" w:rsidRDefault="00BF4C5A" w:rsidP="00BF4C5A">
            <w:pPr>
              <w:rPr>
                <w:color w:val="000000"/>
                <w:sz w:val="16"/>
                <w:szCs w:val="16"/>
              </w:rPr>
            </w:pPr>
            <w:r w:rsidRPr="00FE2D99">
              <w:rPr>
                <w:color w:val="000000"/>
                <w:sz w:val="16"/>
                <w:szCs w:val="16"/>
              </w:rPr>
              <w:t>Beginner gardening uestions:</w:t>
            </w:r>
          </w:p>
          <w:p w:rsidR="00BF4C5A" w:rsidRPr="00FE2D99" w:rsidRDefault="00BF4C5A" w:rsidP="00BF4C5A">
            <w:pPr>
              <w:rPr>
                <w:color w:val="000000"/>
                <w:sz w:val="16"/>
                <w:szCs w:val="16"/>
              </w:rPr>
            </w:pPr>
            <w:r w:rsidRPr="00FE2D99">
              <w:rPr>
                <w:color w:val="000000"/>
                <w:sz w:val="16"/>
                <w:szCs w:val="16"/>
              </w:rPr>
              <w:t>Too much water?</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http://mb-soft.com/public2/irrigati.html</w:t>
            </w:r>
          </w:p>
        </w:tc>
        <w:tc>
          <w:tcPr>
            <w:tcW w:w="2347" w:type="dxa"/>
            <w:vAlign w:val="center"/>
          </w:tcPr>
          <w:p w:rsidR="00BF4C5A" w:rsidRPr="00FE2D99" w:rsidRDefault="00BF4C5A" w:rsidP="00BF4C5A">
            <w:pPr>
              <w:rPr>
                <w:color w:val="000000"/>
                <w:sz w:val="16"/>
                <w:szCs w:val="16"/>
              </w:rPr>
            </w:pPr>
            <w:r w:rsidRPr="00FE2D99">
              <w:rPr>
                <w:color w:val="000000"/>
                <w:sz w:val="16"/>
                <w:szCs w:val="16"/>
              </w:rPr>
              <w:t>Modern irrigation techniques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http://www.oldfashionedliving.com/spray.html</w:t>
            </w:r>
          </w:p>
        </w:tc>
        <w:tc>
          <w:tcPr>
            <w:tcW w:w="2347" w:type="dxa"/>
            <w:vAlign w:val="center"/>
          </w:tcPr>
          <w:p w:rsidR="00BF4C5A" w:rsidRPr="00FE2D99" w:rsidRDefault="00BF4C5A" w:rsidP="00BF4C5A">
            <w:pPr>
              <w:rPr>
                <w:color w:val="000000"/>
                <w:sz w:val="16"/>
                <w:szCs w:val="16"/>
              </w:rPr>
            </w:pPr>
            <w:r w:rsidRPr="00FE2D99">
              <w:rPr>
                <w:color w:val="000000"/>
                <w:sz w:val="16"/>
                <w:szCs w:val="16"/>
              </w:rPr>
              <w:t>Simple soap sprays work!</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http://www.orchidgeeks.com/forum/</w:t>
            </w:r>
          </w:p>
          <w:p w:rsidR="00BF4C5A" w:rsidRPr="00FE2D99" w:rsidRDefault="00BF4C5A" w:rsidP="00BF4C5A">
            <w:pPr>
              <w:rPr>
                <w:color w:val="000000"/>
                <w:sz w:val="16"/>
                <w:szCs w:val="16"/>
              </w:rPr>
            </w:pPr>
            <w:r w:rsidRPr="00FE2D99">
              <w:rPr>
                <w:color w:val="000000"/>
                <w:sz w:val="16"/>
                <w:szCs w:val="16"/>
              </w:rPr>
              <w:t>orchid-care-cultivation/10288-white-spots-on-my-orchids.html</w:t>
            </w:r>
          </w:p>
        </w:tc>
        <w:tc>
          <w:tcPr>
            <w:tcW w:w="2347" w:type="dxa"/>
            <w:vAlign w:val="center"/>
          </w:tcPr>
          <w:p w:rsidR="00BF4C5A" w:rsidRPr="00FE2D99" w:rsidRDefault="00BF4C5A" w:rsidP="00BF4C5A">
            <w:pPr>
              <w:rPr>
                <w:color w:val="000000"/>
                <w:sz w:val="16"/>
                <w:szCs w:val="16"/>
              </w:rPr>
            </w:pPr>
            <w:r w:rsidRPr="00FE2D99">
              <w:rPr>
                <w:color w:val="000000"/>
                <w:sz w:val="16"/>
                <w:szCs w:val="16"/>
              </w:rPr>
              <w:t>White spots on my orchids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w:t>
            </w:r>
            <w:r w:rsidRPr="00FE2D99">
              <w:rPr>
                <w:color w:val="000000"/>
              </w:rPr>
              <w:t xml:space="preserve"> </w:t>
            </w:r>
            <w:r w:rsidRPr="00FE2D99">
              <w:rPr>
                <w:color w:val="000000"/>
                <w:sz w:val="16"/>
                <w:szCs w:val="16"/>
              </w:rPr>
              <w:t>cottoncrc.org.au/files/</w:t>
            </w:r>
          </w:p>
          <w:p w:rsidR="00BF4C5A" w:rsidRPr="00FE2D99" w:rsidRDefault="00BF4C5A" w:rsidP="00BF4C5A">
            <w:pPr>
              <w:rPr>
                <w:color w:val="000000"/>
                <w:sz w:val="16"/>
                <w:szCs w:val="16"/>
              </w:rPr>
            </w:pPr>
            <w:r w:rsidRPr="00FE2D99">
              <w:rPr>
                <w:color w:val="000000"/>
                <w:sz w:val="16"/>
                <w:szCs w:val="16"/>
              </w:rPr>
              <w:t>fe277d2c-d56c-40ba-bf07-9b7b00fff33c/CQ0812.pdf</w:t>
            </w:r>
          </w:p>
        </w:tc>
        <w:tc>
          <w:tcPr>
            <w:tcW w:w="2347" w:type="dxa"/>
            <w:vAlign w:val="center"/>
          </w:tcPr>
          <w:p w:rsidR="00BF4C5A" w:rsidRPr="00FE2D99" w:rsidRDefault="00BF4C5A" w:rsidP="00BF4C5A">
            <w:pPr>
              <w:rPr>
                <w:color w:val="000000"/>
                <w:sz w:val="16"/>
                <w:szCs w:val="16"/>
              </w:rPr>
            </w:pPr>
            <w:r w:rsidRPr="00FE2D99">
              <w:rPr>
                <w:color w:val="000000"/>
                <w:sz w:val="16"/>
                <w:szCs w:val="16"/>
              </w:rPr>
              <w:t>Cotton tales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http://forums.gardenweb.com/forums/load/okgard/msg0513520911399.html</w:t>
            </w:r>
          </w:p>
        </w:tc>
        <w:tc>
          <w:tcPr>
            <w:tcW w:w="2347" w:type="dxa"/>
            <w:vAlign w:val="center"/>
          </w:tcPr>
          <w:p w:rsidR="00BF4C5A" w:rsidRPr="00FE2D99" w:rsidRDefault="00BF4C5A" w:rsidP="00BF4C5A">
            <w:pPr>
              <w:rPr>
                <w:color w:val="000000"/>
                <w:sz w:val="16"/>
                <w:szCs w:val="16"/>
              </w:rPr>
            </w:pPr>
            <w:r w:rsidRPr="00FE2D99">
              <w:rPr>
                <w:color w:val="000000"/>
                <w:sz w:val="16"/>
                <w:szCs w:val="16"/>
              </w:rPr>
              <w:t>Leaves on tomato plants</w:t>
            </w:r>
          </w:p>
          <w:p w:rsidR="00BF4C5A" w:rsidRPr="00FE2D99" w:rsidRDefault="00BF4C5A" w:rsidP="00BF4C5A">
            <w:pPr>
              <w:rPr>
                <w:color w:val="000000"/>
                <w:sz w:val="16"/>
                <w:szCs w:val="16"/>
              </w:rPr>
            </w:pPr>
            <w:r w:rsidRPr="00FE2D99">
              <w:rPr>
                <w:color w:val="000000"/>
                <w:sz w:val="16"/>
                <w:szCs w:val="16"/>
              </w:rPr>
              <w:t>turning whitish color</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http://www.hhrf.org/ujszo/2001/63/melleklet.htm</w:t>
            </w:r>
          </w:p>
        </w:tc>
        <w:tc>
          <w:tcPr>
            <w:tcW w:w="2347" w:type="dxa"/>
            <w:vAlign w:val="center"/>
          </w:tcPr>
          <w:p w:rsidR="00BF4C5A" w:rsidRPr="00FE2D99" w:rsidRDefault="00BF4C5A" w:rsidP="00BF4C5A">
            <w:pPr>
              <w:rPr>
                <w:color w:val="000000"/>
                <w:sz w:val="16"/>
                <w:szCs w:val="16"/>
              </w:rPr>
            </w:pPr>
            <w:r w:rsidRPr="00FE2D99">
              <w:rPr>
                <w:bCs/>
                <w:iCs/>
                <w:color w:val="000000"/>
                <w:sz w:val="16"/>
                <w:szCs w:val="16"/>
              </w:rPr>
              <w:t>Our garden and yard</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http://www.gardening.ro/index.php?option=com_content&amp;task=view&amp;id=93</w:t>
            </w:r>
          </w:p>
        </w:tc>
        <w:tc>
          <w:tcPr>
            <w:tcW w:w="2347" w:type="dxa"/>
            <w:vAlign w:val="center"/>
          </w:tcPr>
          <w:p w:rsidR="00BF4C5A" w:rsidRPr="00FE2D99" w:rsidRDefault="00BF4C5A" w:rsidP="00BF4C5A">
            <w:pPr>
              <w:rPr>
                <w:color w:val="000000"/>
                <w:sz w:val="16"/>
                <w:szCs w:val="16"/>
              </w:rPr>
            </w:pPr>
            <w:r w:rsidRPr="00FE2D99">
              <w:rPr>
                <w:color w:val="000000"/>
                <w:sz w:val="16"/>
                <w:szCs w:val="16"/>
              </w:rPr>
              <w:t>A nyakon öntés nem segít</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http://www.baumax.hu/Content.Node/garten/bewasserungdergarten.php</w:t>
            </w:r>
          </w:p>
        </w:tc>
        <w:tc>
          <w:tcPr>
            <w:tcW w:w="2347" w:type="dxa"/>
            <w:vAlign w:val="center"/>
          </w:tcPr>
          <w:p w:rsidR="00BF4C5A" w:rsidRPr="00FE2D99" w:rsidRDefault="00BF4C5A" w:rsidP="00BF4C5A">
            <w:pPr>
              <w:rPr>
                <w:color w:val="000000"/>
                <w:sz w:val="16"/>
                <w:szCs w:val="16"/>
              </w:rPr>
            </w:pPr>
            <w:r w:rsidRPr="00FE2D99">
              <w:rPr>
                <w:color w:val="000000"/>
                <w:sz w:val="16"/>
                <w:szCs w:val="16"/>
              </w:rPr>
              <w:t>Watering of the garden</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http://www.fiskars.com/content/Garden_en_US/garden/freshfromthegarden/</w:t>
            </w:r>
          </w:p>
          <w:p w:rsidR="00BF4C5A" w:rsidRPr="00FE2D99" w:rsidRDefault="00BF4C5A" w:rsidP="00BF4C5A">
            <w:pPr>
              <w:rPr>
                <w:color w:val="000000"/>
                <w:sz w:val="16"/>
                <w:szCs w:val="16"/>
              </w:rPr>
            </w:pPr>
            <w:r w:rsidRPr="00FE2D99">
              <w:rPr>
                <w:color w:val="000000"/>
                <w:sz w:val="16"/>
                <w:szCs w:val="16"/>
              </w:rPr>
              <w:t>/flower+gardening/watering/watering+basics</w:t>
            </w:r>
          </w:p>
        </w:tc>
        <w:tc>
          <w:tcPr>
            <w:tcW w:w="2347" w:type="dxa"/>
            <w:vAlign w:val="center"/>
          </w:tcPr>
          <w:p w:rsidR="00BF4C5A" w:rsidRPr="00FE2D99" w:rsidRDefault="00BF4C5A" w:rsidP="00BF4C5A">
            <w:pPr>
              <w:rPr>
                <w:color w:val="000000"/>
                <w:sz w:val="16"/>
                <w:szCs w:val="16"/>
              </w:rPr>
            </w:pPr>
            <w:r w:rsidRPr="00FE2D99">
              <w:rPr>
                <w:color w:val="000000"/>
                <w:sz w:val="16"/>
                <w:szCs w:val="16"/>
              </w:rPr>
              <w:t>Watering basics</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http://www.worldagroforestrycentre.org/NurseryManuals/Community/WaterIsLife.pdf</w:t>
            </w:r>
          </w:p>
        </w:tc>
        <w:tc>
          <w:tcPr>
            <w:tcW w:w="2347" w:type="dxa"/>
            <w:vAlign w:val="center"/>
          </w:tcPr>
          <w:p w:rsidR="00BF4C5A" w:rsidRPr="00FE2D99" w:rsidRDefault="00BF4C5A" w:rsidP="00BF4C5A">
            <w:pPr>
              <w:rPr>
                <w:color w:val="000000"/>
                <w:sz w:val="16"/>
                <w:szCs w:val="16"/>
              </w:rPr>
            </w:pPr>
            <w:r w:rsidRPr="00FE2D99">
              <w:rPr>
                <w:color w:val="000000"/>
                <w:sz w:val="16"/>
                <w:szCs w:val="16"/>
              </w:rPr>
              <w:t>Water is life</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http://www.arhomeandgarden.org/landscaping/Irrigation/default.htm</w:t>
            </w:r>
          </w:p>
        </w:tc>
        <w:tc>
          <w:tcPr>
            <w:tcW w:w="2347" w:type="dxa"/>
            <w:vAlign w:val="center"/>
          </w:tcPr>
          <w:p w:rsidR="00BF4C5A" w:rsidRPr="00FE2D99" w:rsidRDefault="00BF4C5A" w:rsidP="00BF4C5A">
            <w:pPr>
              <w:rPr>
                <w:color w:val="000000"/>
                <w:sz w:val="16"/>
                <w:szCs w:val="16"/>
              </w:rPr>
            </w:pPr>
            <w:r w:rsidRPr="00FE2D99">
              <w:rPr>
                <w:color w:val="000000"/>
                <w:sz w:val="16"/>
                <w:szCs w:val="16"/>
              </w:rPr>
              <w:t>Irrigation</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http://www.garden4less.co.uk/watering-the-lawn-at-night.asp</w:t>
            </w:r>
          </w:p>
        </w:tc>
        <w:tc>
          <w:tcPr>
            <w:tcW w:w="2347" w:type="dxa"/>
            <w:vAlign w:val="center"/>
          </w:tcPr>
          <w:p w:rsidR="00BF4C5A" w:rsidRPr="00FE2D99" w:rsidRDefault="00BF4C5A" w:rsidP="00BF4C5A">
            <w:pPr>
              <w:rPr>
                <w:color w:val="000000"/>
                <w:sz w:val="16"/>
                <w:szCs w:val="16"/>
              </w:rPr>
            </w:pPr>
            <w:r w:rsidRPr="00FE2D99">
              <w:rPr>
                <w:color w:val="000000"/>
                <w:sz w:val="16"/>
                <w:szCs w:val="16"/>
              </w:rPr>
              <w:t>When is the best time</w:t>
            </w:r>
          </w:p>
          <w:p w:rsidR="00BF4C5A" w:rsidRPr="00FE2D99" w:rsidRDefault="00BF4C5A" w:rsidP="00BF4C5A">
            <w:pPr>
              <w:rPr>
                <w:color w:val="000000"/>
                <w:sz w:val="16"/>
                <w:szCs w:val="16"/>
              </w:rPr>
            </w:pPr>
            <w:r w:rsidRPr="00FE2D99">
              <w:rPr>
                <w:color w:val="000000"/>
                <w:sz w:val="16"/>
                <w:szCs w:val="16"/>
              </w:rPr>
              <w:t>to water the garden?</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bCs/>
                <w:color w:val="000000"/>
                <w:sz w:val="16"/>
                <w:szCs w:val="16"/>
              </w:rPr>
            </w:pPr>
            <w:r w:rsidRPr="00FE2D99">
              <w:rPr>
                <w:rStyle w:val="Kiemels2"/>
                <w:b w:val="0"/>
                <w:color w:val="000000"/>
                <w:sz w:val="16"/>
                <w:szCs w:val="16"/>
              </w:rPr>
              <w:t>http://www.greenandeasy.co.uk/Information/Saving-Water-in-the-Garden.aspx</w:t>
            </w:r>
          </w:p>
        </w:tc>
        <w:tc>
          <w:tcPr>
            <w:tcW w:w="2347" w:type="dxa"/>
            <w:vAlign w:val="center"/>
          </w:tcPr>
          <w:p w:rsidR="00BF4C5A" w:rsidRPr="00FE2D99" w:rsidRDefault="00BF4C5A" w:rsidP="00BF4C5A">
            <w:pPr>
              <w:rPr>
                <w:color w:val="000000"/>
                <w:sz w:val="16"/>
                <w:szCs w:val="16"/>
              </w:rPr>
            </w:pPr>
            <w:r w:rsidRPr="00FE2D99">
              <w:rPr>
                <w:color w:val="000000"/>
                <w:sz w:val="16"/>
                <w:szCs w:val="16"/>
              </w:rPr>
              <w:t>Saving water in the garden</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rStyle w:val="Kiemels2"/>
                <w:b w:val="0"/>
                <w:color w:val="000000"/>
                <w:sz w:val="16"/>
                <w:szCs w:val="16"/>
              </w:rPr>
            </w:pPr>
            <w:r w:rsidRPr="00FE2D99">
              <w:rPr>
                <w:rStyle w:val="Kiemels2"/>
                <w:b w:val="0"/>
                <w:color w:val="000000"/>
                <w:sz w:val="16"/>
                <w:szCs w:val="16"/>
              </w:rPr>
              <w:t>http://www.dgsgardening.btinternet.co.uk/water.htm</w:t>
            </w:r>
          </w:p>
        </w:tc>
        <w:tc>
          <w:tcPr>
            <w:tcW w:w="2347" w:type="dxa"/>
            <w:vAlign w:val="center"/>
          </w:tcPr>
          <w:p w:rsidR="00BF4C5A" w:rsidRPr="00FE2D99" w:rsidRDefault="00BF4C5A" w:rsidP="00BF4C5A">
            <w:pPr>
              <w:rPr>
                <w:color w:val="000000"/>
                <w:sz w:val="16"/>
                <w:szCs w:val="16"/>
              </w:rPr>
            </w:pPr>
            <w:r w:rsidRPr="00FE2D99">
              <w:rPr>
                <w:color w:val="000000"/>
                <w:sz w:val="16"/>
                <w:szCs w:val="16"/>
              </w:rPr>
              <w:t>When and how to water</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bozsikgazda@mr1.hu</w:t>
            </w:r>
          </w:p>
        </w:tc>
        <w:tc>
          <w:tcPr>
            <w:tcW w:w="2347" w:type="dxa"/>
            <w:vAlign w:val="center"/>
          </w:tcPr>
          <w:p w:rsidR="00BF4C5A" w:rsidRPr="00FE2D99" w:rsidRDefault="00BF4C5A" w:rsidP="00BF4C5A">
            <w:pPr>
              <w:rPr>
                <w:color w:val="000000"/>
                <w:sz w:val="16"/>
                <w:szCs w:val="16"/>
              </w:rPr>
            </w:pPr>
            <w:r w:rsidRPr="00FE2D99">
              <w:rPr>
                <w:color w:val="000000"/>
                <w:sz w:val="16"/>
                <w:szCs w:val="16"/>
              </w:rPr>
              <w:t>Water drops induce leaf burn</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info@balintgazda.hu</w:t>
            </w:r>
          </w:p>
        </w:tc>
        <w:tc>
          <w:tcPr>
            <w:tcW w:w="2347" w:type="dxa"/>
            <w:vAlign w:val="center"/>
          </w:tcPr>
          <w:p w:rsidR="00BF4C5A" w:rsidRPr="00FE2D99" w:rsidRDefault="00BF4C5A" w:rsidP="00BF4C5A">
            <w:pPr>
              <w:rPr>
                <w:color w:val="000000"/>
                <w:sz w:val="16"/>
                <w:szCs w:val="16"/>
              </w:rPr>
            </w:pPr>
            <w:r w:rsidRPr="00FE2D99">
              <w:rPr>
                <w:color w:val="000000"/>
                <w:sz w:val="16"/>
                <w:szCs w:val="16"/>
              </w:rPr>
              <w:t>Water droplets cause leaf burn</w:t>
            </w:r>
          </w:p>
        </w:tc>
        <w:tc>
          <w:tcPr>
            <w:tcW w:w="540" w:type="dxa"/>
            <w:vAlign w:val="center"/>
          </w:tcPr>
          <w:p w:rsidR="00BF4C5A" w:rsidRPr="00FE2D99" w:rsidRDefault="00BF4C5A" w:rsidP="00BF4C5A">
            <w:pPr>
              <w:rPr>
                <w:color w:val="000000"/>
                <w:sz w:val="16"/>
                <w:szCs w:val="16"/>
              </w:rPr>
            </w:pPr>
            <w:r w:rsidRPr="00FE2D99">
              <w:rPr>
                <w:color w:val="000000"/>
                <w:sz w:val="16"/>
                <w:szCs w:val="16"/>
              </w:rPr>
              <w:t>+</w:t>
            </w:r>
          </w:p>
        </w:tc>
        <w:tc>
          <w:tcPr>
            <w:tcW w:w="456" w:type="dxa"/>
            <w:vAlign w:val="center"/>
          </w:tcPr>
          <w:p w:rsidR="00BF4C5A" w:rsidRPr="00FE2D99" w:rsidRDefault="00BF4C5A" w:rsidP="00BF4C5A">
            <w:pPr>
              <w:rPr>
                <w:color w:val="000000"/>
                <w:sz w:val="16"/>
                <w:szCs w:val="16"/>
              </w:rPr>
            </w:pP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http://www.walterreeves.com/landscaping/article.phtml?cat=19&amp;id=518</w:t>
            </w:r>
          </w:p>
        </w:tc>
        <w:tc>
          <w:tcPr>
            <w:tcW w:w="2347" w:type="dxa"/>
            <w:vAlign w:val="center"/>
          </w:tcPr>
          <w:p w:rsidR="00BF4C5A" w:rsidRPr="00FE2D99" w:rsidRDefault="00BF4C5A" w:rsidP="00BF4C5A">
            <w:pPr>
              <w:rPr>
                <w:bCs/>
                <w:color w:val="000000"/>
                <w:sz w:val="16"/>
                <w:szCs w:val="16"/>
              </w:rPr>
            </w:pPr>
            <w:r w:rsidRPr="00FE2D99">
              <w:rPr>
                <w:bCs/>
                <w:color w:val="000000"/>
                <w:sz w:val="16"/>
                <w:szCs w:val="16"/>
              </w:rPr>
              <w:t>Water drops do</w:t>
            </w:r>
          </w:p>
          <w:p w:rsidR="00BF4C5A" w:rsidRPr="00FE2D99" w:rsidRDefault="00BF4C5A" w:rsidP="00BF4C5A">
            <w:pPr>
              <w:rPr>
                <w:color w:val="000000"/>
                <w:sz w:val="16"/>
                <w:szCs w:val="16"/>
              </w:rPr>
            </w:pPr>
            <w:r w:rsidRPr="00FE2D99">
              <w:rPr>
                <w:bCs/>
                <w:color w:val="000000"/>
                <w:sz w:val="16"/>
                <w:szCs w:val="16"/>
              </w:rPr>
              <w:t>not burn foliage</w:t>
            </w:r>
          </w:p>
        </w:tc>
        <w:tc>
          <w:tcPr>
            <w:tcW w:w="540" w:type="dxa"/>
            <w:vAlign w:val="center"/>
          </w:tcPr>
          <w:p w:rsidR="00BF4C5A" w:rsidRPr="00FE2D99" w:rsidRDefault="00BF4C5A" w:rsidP="00BF4C5A">
            <w:pPr>
              <w:rPr>
                <w:color w:val="000000"/>
                <w:sz w:val="16"/>
                <w:szCs w:val="16"/>
              </w:rPr>
            </w:pPr>
          </w:p>
        </w:tc>
        <w:tc>
          <w:tcPr>
            <w:tcW w:w="456" w:type="dxa"/>
            <w:vAlign w:val="center"/>
          </w:tcPr>
          <w:p w:rsidR="00BF4C5A" w:rsidRPr="00FE2D99" w:rsidRDefault="00BF4C5A" w:rsidP="00BF4C5A">
            <w:pPr>
              <w:rPr>
                <w:color w:val="000000"/>
                <w:sz w:val="16"/>
                <w:szCs w:val="16"/>
              </w:rPr>
            </w:pPr>
            <w:r w:rsidRPr="00FE2D99">
              <w:rPr>
                <w:color w:val="000000"/>
                <w:sz w:val="16"/>
                <w:szCs w:val="16"/>
              </w:rPr>
              <w:t>+</w:t>
            </w:r>
          </w:p>
        </w:tc>
      </w:tr>
      <w:tr w:rsidR="00BF4C5A" w:rsidRPr="00FE2D99">
        <w:trPr>
          <w:jc w:val="center"/>
        </w:trPr>
        <w:tc>
          <w:tcPr>
            <w:tcW w:w="5792" w:type="dxa"/>
            <w:vAlign w:val="center"/>
          </w:tcPr>
          <w:p w:rsidR="00BF4C5A" w:rsidRPr="00FE2D99" w:rsidRDefault="00BF4C5A" w:rsidP="00BF4C5A">
            <w:pPr>
              <w:rPr>
                <w:color w:val="000000"/>
                <w:sz w:val="16"/>
                <w:szCs w:val="16"/>
              </w:rPr>
            </w:pPr>
            <w:hyperlink r:id="rId47" w:history="1">
              <w:r w:rsidRPr="00FE2D99">
                <w:rPr>
                  <w:rStyle w:val="Hiperhivatkozs"/>
                  <w:color w:val="000000"/>
                  <w:sz w:val="16"/>
                  <w:szCs w:val="16"/>
                  <w:u w:val="none"/>
                </w:rPr>
                <w:t>http://www.cahe.nmsu.edu/ces/yard/1999/062899.html</w:t>
              </w:r>
            </w:hyperlink>
          </w:p>
        </w:tc>
        <w:tc>
          <w:tcPr>
            <w:tcW w:w="2347" w:type="dxa"/>
            <w:vAlign w:val="center"/>
          </w:tcPr>
          <w:p w:rsidR="00BF4C5A" w:rsidRPr="00FE2D99" w:rsidRDefault="00BF4C5A" w:rsidP="00BF4C5A">
            <w:pPr>
              <w:rPr>
                <w:color w:val="000000"/>
                <w:sz w:val="16"/>
                <w:szCs w:val="16"/>
              </w:rPr>
            </w:pPr>
            <w:r w:rsidRPr="00FE2D99">
              <w:rPr>
                <w:color w:val="000000"/>
                <w:sz w:val="16"/>
                <w:szCs w:val="16"/>
                <w:lang w:val="en"/>
              </w:rPr>
              <w:t>Does watering burn plants?</w:t>
            </w:r>
          </w:p>
        </w:tc>
        <w:tc>
          <w:tcPr>
            <w:tcW w:w="540" w:type="dxa"/>
            <w:vAlign w:val="center"/>
          </w:tcPr>
          <w:p w:rsidR="00BF4C5A" w:rsidRPr="00FE2D99" w:rsidRDefault="00BF4C5A" w:rsidP="00BF4C5A">
            <w:pPr>
              <w:rPr>
                <w:color w:val="000000"/>
                <w:sz w:val="16"/>
                <w:szCs w:val="16"/>
              </w:rPr>
            </w:pPr>
          </w:p>
        </w:tc>
        <w:tc>
          <w:tcPr>
            <w:tcW w:w="456" w:type="dxa"/>
            <w:vAlign w:val="center"/>
          </w:tcPr>
          <w:p w:rsidR="00BF4C5A" w:rsidRPr="00FE2D99" w:rsidRDefault="00BF4C5A" w:rsidP="00BF4C5A">
            <w:pPr>
              <w:rPr>
                <w:color w:val="000000"/>
                <w:sz w:val="16"/>
                <w:szCs w:val="16"/>
              </w:rPr>
            </w:pPr>
            <w:r w:rsidRPr="00FE2D99">
              <w:rPr>
                <w:color w:val="000000"/>
                <w:sz w:val="16"/>
                <w:szCs w:val="16"/>
              </w:rPr>
              <w:t>+</w:t>
            </w: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http://www.bonsai4me.com/ Basics/Basics%20Bonsai%20Myths%20Misting.htm</w:t>
            </w:r>
          </w:p>
        </w:tc>
        <w:tc>
          <w:tcPr>
            <w:tcW w:w="2347" w:type="dxa"/>
            <w:vAlign w:val="center"/>
          </w:tcPr>
          <w:p w:rsidR="00BF4C5A" w:rsidRPr="00FE2D99" w:rsidRDefault="00BF4C5A" w:rsidP="00BF4C5A">
            <w:pPr>
              <w:rPr>
                <w:color w:val="000000"/>
                <w:sz w:val="16"/>
                <w:szCs w:val="16"/>
              </w:rPr>
            </w:pPr>
            <w:r w:rsidRPr="00FE2D99">
              <w:rPr>
                <w:color w:val="000000"/>
                <w:sz w:val="16"/>
                <w:szCs w:val="16"/>
              </w:rPr>
              <w:t>Watering in direct sunlight</w:t>
            </w:r>
          </w:p>
          <w:p w:rsidR="00BF4C5A" w:rsidRPr="00FE2D99" w:rsidRDefault="00BF4C5A" w:rsidP="00BF4C5A">
            <w:pPr>
              <w:rPr>
                <w:color w:val="000000"/>
                <w:sz w:val="16"/>
                <w:szCs w:val="16"/>
              </w:rPr>
            </w:pPr>
            <w:r w:rsidRPr="00FE2D99">
              <w:rPr>
                <w:color w:val="000000"/>
                <w:sz w:val="16"/>
                <w:szCs w:val="16"/>
              </w:rPr>
              <w:t>and misting your bonsai</w:t>
            </w:r>
          </w:p>
        </w:tc>
        <w:tc>
          <w:tcPr>
            <w:tcW w:w="540" w:type="dxa"/>
            <w:vAlign w:val="center"/>
          </w:tcPr>
          <w:p w:rsidR="00BF4C5A" w:rsidRPr="00FE2D99" w:rsidRDefault="00BF4C5A" w:rsidP="00BF4C5A">
            <w:pPr>
              <w:rPr>
                <w:color w:val="000000"/>
                <w:sz w:val="16"/>
                <w:szCs w:val="16"/>
              </w:rPr>
            </w:pPr>
          </w:p>
        </w:tc>
        <w:tc>
          <w:tcPr>
            <w:tcW w:w="456" w:type="dxa"/>
            <w:vAlign w:val="center"/>
          </w:tcPr>
          <w:p w:rsidR="00BF4C5A" w:rsidRPr="00FE2D99" w:rsidRDefault="00BF4C5A" w:rsidP="00BF4C5A">
            <w:pPr>
              <w:rPr>
                <w:color w:val="000000"/>
                <w:sz w:val="16"/>
                <w:szCs w:val="16"/>
              </w:rPr>
            </w:pPr>
            <w:r w:rsidRPr="00FE2D99">
              <w:rPr>
                <w:color w:val="000000"/>
                <w:sz w:val="16"/>
                <w:szCs w:val="16"/>
              </w:rPr>
              <w:t>+</w:t>
            </w: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http://ag.arizona.edu/gardening/news/articles/16.10.html</w:t>
            </w:r>
          </w:p>
        </w:tc>
        <w:tc>
          <w:tcPr>
            <w:tcW w:w="2347" w:type="dxa"/>
            <w:vAlign w:val="center"/>
          </w:tcPr>
          <w:p w:rsidR="00BF4C5A" w:rsidRPr="00FE2D99" w:rsidRDefault="00BF4C5A" w:rsidP="00BF4C5A">
            <w:pPr>
              <w:rPr>
                <w:bCs/>
                <w:color w:val="000000"/>
                <w:sz w:val="16"/>
                <w:szCs w:val="16"/>
              </w:rPr>
            </w:pPr>
            <w:r w:rsidRPr="00FE2D99">
              <w:rPr>
                <w:bCs/>
                <w:color w:val="000000"/>
                <w:sz w:val="16"/>
                <w:szCs w:val="16"/>
              </w:rPr>
              <w:t>Spray plant leaves to</w:t>
            </w:r>
          </w:p>
          <w:p w:rsidR="00BF4C5A" w:rsidRPr="00FE2D99" w:rsidRDefault="00BF4C5A" w:rsidP="00BF4C5A">
            <w:pPr>
              <w:rPr>
                <w:color w:val="000000"/>
                <w:sz w:val="16"/>
                <w:szCs w:val="16"/>
              </w:rPr>
            </w:pPr>
            <w:r w:rsidRPr="00FE2D99">
              <w:rPr>
                <w:bCs/>
                <w:color w:val="000000"/>
                <w:sz w:val="16"/>
                <w:szCs w:val="16"/>
              </w:rPr>
              <w:t>keep them cool</w:t>
            </w:r>
          </w:p>
        </w:tc>
        <w:tc>
          <w:tcPr>
            <w:tcW w:w="540" w:type="dxa"/>
            <w:vAlign w:val="center"/>
          </w:tcPr>
          <w:p w:rsidR="00BF4C5A" w:rsidRPr="00FE2D99" w:rsidRDefault="00BF4C5A" w:rsidP="00BF4C5A">
            <w:pPr>
              <w:rPr>
                <w:color w:val="000000"/>
                <w:sz w:val="16"/>
                <w:szCs w:val="16"/>
              </w:rPr>
            </w:pPr>
          </w:p>
        </w:tc>
        <w:tc>
          <w:tcPr>
            <w:tcW w:w="456" w:type="dxa"/>
            <w:vAlign w:val="center"/>
          </w:tcPr>
          <w:p w:rsidR="00BF4C5A" w:rsidRPr="00FE2D99" w:rsidRDefault="00BF4C5A" w:rsidP="00BF4C5A">
            <w:pPr>
              <w:rPr>
                <w:color w:val="000000"/>
                <w:sz w:val="16"/>
                <w:szCs w:val="16"/>
              </w:rPr>
            </w:pPr>
            <w:r w:rsidRPr="00FE2D99">
              <w:rPr>
                <w:color w:val="000000"/>
                <w:sz w:val="16"/>
                <w:szCs w:val="16"/>
              </w:rPr>
              <w:t>+</w:t>
            </w:r>
          </w:p>
        </w:tc>
      </w:tr>
      <w:tr w:rsidR="00BF4C5A" w:rsidRPr="00FE2D99">
        <w:trPr>
          <w:jc w:val="center"/>
        </w:trPr>
        <w:tc>
          <w:tcPr>
            <w:tcW w:w="5792" w:type="dxa"/>
          </w:tcPr>
          <w:p w:rsidR="00BF4C5A" w:rsidRPr="00FE2D99" w:rsidRDefault="00BF4C5A" w:rsidP="00BF4C5A">
            <w:pPr>
              <w:rPr>
                <w:color w:val="000000"/>
                <w:sz w:val="16"/>
                <w:szCs w:val="16"/>
              </w:rPr>
            </w:pPr>
            <w:r w:rsidRPr="00FE2D99">
              <w:rPr>
                <w:color w:val="000000"/>
                <w:sz w:val="16"/>
                <w:szCs w:val="16"/>
              </w:rPr>
              <w:t>http://www.coopext.colostate.edu/4dmg/Garden/beware.htm</w:t>
            </w:r>
          </w:p>
        </w:tc>
        <w:tc>
          <w:tcPr>
            <w:tcW w:w="2347" w:type="dxa"/>
            <w:vAlign w:val="center"/>
          </w:tcPr>
          <w:p w:rsidR="00BF4C5A" w:rsidRPr="00FE2D99" w:rsidRDefault="00BF4C5A" w:rsidP="00BF4C5A">
            <w:pPr>
              <w:rPr>
                <w:color w:val="000000"/>
                <w:sz w:val="16"/>
                <w:szCs w:val="16"/>
              </w:rPr>
            </w:pPr>
            <w:r w:rsidRPr="00FE2D99">
              <w:rPr>
                <w:rStyle w:val="Kiemels2"/>
                <w:b w:val="0"/>
                <w:color w:val="000000"/>
                <w:sz w:val="16"/>
                <w:szCs w:val="16"/>
              </w:rPr>
              <w:t>Beware of gardening myths</w:t>
            </w:r>
          </w:p>
        </w:tc>
        <w:tc>
          <w:tcPr>
            <w:tcW w:w="540" w:type="dxa"/>
            <w:vAlign w:val="center"/>
          </w:tcPr>
          <w:p w:rsidR="00BF4C5A" w:rsidRPr="00FE2D99" w:rsidRDefault="00BF4C5A" w:rsidP="00BF4C5A">
            <w:pPr>
              <w:rPr>
                <w:color w:val="000000"/>
                <w:sz w:val="16"/>
                <w:szCs w:val="16"/>
              </w:rPr>
            </w:pPr>
          </w:p>
        </w:tc>
        <w:tc>
          <w:tcPr>
            <w:tcW w:w="456" w:type="dxa"/>
            <w:vAlign w:val="center"/>
          </w:tcPr>
          <w:p w:rsidR="00BF4C5A" w:rsidRPr="00FE2D99" w:rsidRDefault="00BF4C5A" w:rsidP="00BF4C5A">
            <w:pPr>
              <w:rPr>
                <w:color w:val="000000"/>
                <w:sz w:val="16"/>
                <w:szCs w:val="16"/>
              </w:rPr>
            </w:pPr>
            <w:r w:rsidRPr="00FE2D99">
              <w:rPr>
                <w:color w:val="000000"/>
                <w:sz w:val="16"/>
                <w:szCs w:val="16"/>
              </w:rPr>
              <w:t>+</w:t>
            </w: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http://janets-garden.blogspot.com/2006/09/gardening-myth-dangerous-raindrops.html</w:t>
            </w:r>
          </w:p>
        </w:tc>
        <w:tc>
          <w:tcPr>
            <w:tcW w:w="2347" w:type="dxa"/>
            <w:vAlign w:val="center"/>
          </w:tcPr>
          <w:p w:rsidR="00BF4C5A" w:rsidRPr="00FE2D99" w:rsidRDefault="00BF4C5A" w:rsidP="00BF4C5A">
            <w:pPr>
              <w:rPr>
                <w:color w:val="000000"/>
                <w:sz w:val="16"/>
                <w:szCs w:val="16"/>
              </w:rPr>
            </w:pPr>
            <w:r w:rsidRPr="00FE2D99">
              <w:rPr>
                <w:color w:val="000000"/>
                <w:sz w:val="16"/>
                <w:szCs w:val="16"/>
              </w:rPr>
              <w:t>Gardening myth:</w:t>
            </w:r>
          </w:p>
          <w:p w:rsidR="00BF4C5A" w:rsidRPr="00FE2D99" w:rsidRDefault="00BF4C5A" w:rsidP="00BF4C5A">
            <w:pPr>
              <w:rPr>
                <w:color w:val="000000"/>
                <w:sz w:val="16"/>
                <w:szCs w:val="16"/>
              </w:rPr>
            </w:pPr>
            <w:r w:rsidRPr="00FE2D99">
              <w:rPr>
                <w:color w:val="000000"/>
                <w:sz w:val="16"/>
                <w:szCs w:val="16"/>
              </w:rPr>
              <w:t>dangerous raindrops</w:t>
            </w:r>
          </w:p>
        </w:tc>
        <w:tc>
          <w:tcPr>
            <w:tcW w:w="540" w:type="dxa"/>
            <w:vAlign w:val="center"/>
          </w:tcPr>
          <w:p w:rsidR="00BF4C5A" w:rsidRPr="00FE2D99" w:rsidRDefault="00BF4C5A" w:rsidP="00BF4C5A">
            <w:pPr>
              <w:rPr>
                <w:color w:val="000000"/>
                <w:sz w:val="16"/>
                <w:szCs w:val="16"/>
              </w:rPr>
            </w:pPr>
          </w:p>
        </w:tc>
        <w:tc>
          <w:tcPr>
            <w:tcW w:w="456" w:type="dxa"/>
            <w:vAlign w:val="center"/>
          </w:tcPr>
          <w:p w:rsidR="00BF4C5A" w:rsidRPr="00FE2D99" w:rsidRDefault="00BF4C5A" w:rsidP="00BF4C5A">
            <w:pPr>
              <w:rPr>
                <w:color w:val="000000"/>
                <w:sz w:val="16"/>
                <w:szCs w:val="16"/>
              </w:rPr>
            </w:pPr>
            <w:r w:rsidRPr="00FE2D99">
              <w:rPr>
                <w:color w:val="000000"/>
                <w:sz w:val="16"/>
                <w:szCs w:val="16"/>
              </w:rPr>
              <w:t>+</w:t>
            </w: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http://www.extension.org/faq/37535</w:t>
            </w:r>
          </w:p>
        </w:tc>
        <w:tc>
          <w:tcPr>
            <w:tcW w:w="2347" w:type="dxa"/>
            <w:vAlign w:val="center"/>
          </w:tcPr>
          <w:p w:rsidR="00BF4C5A" w:rsidRPr="00FE2D99" w:rsidRDefault="00BF4C5A" w:rsidP="00BF4C5A">
            <w:pPr>
              <w:rPr>
                <w:color w:val="000000"/>
                <w:sz w:val="16"/>
                <w:szCs w:val="16"/>
              </w:rPr>
            </w:pPr>
            <w:r w:rsidRPr="00FE2D99">
              <w:rPr>
                <w:color w:val="000000"/>
                <w:sz w:val="16"/>
                <w:szCs w:val="16"/>
              </w:rPr>
              <w:t>Is it true I should not water</w:t>
            </w:r>
          </w:p>
          <w:p w:rsidR="00BF4C5A" w:rsidRPr="00FE2D99" w:rsidRDefault="00BF4C5A" w:rsidP="00BF4C5A">
            <w:pPr>
              <w:rPr>
                <w:color w:val="000000"/>
                <w:sz w:val="16"/>
                <w:szCs w:val="16"/>
              </w:rPr>
            </w:pPr>
            <w:r w:rsidRPr="00FE2D99">
              <w:rPr>
                <w:color w:val="000000"/>
                <w:sz w:val="16"/>
                <w:szCs w:val="16"/>
              </w:rPr>
              <w:t>my plants/lawn during the</w:t>
            </w:r>
          </w:p>
          <w:p w:rsidR="00BF4C5A" w:rsidRPr="00FE2D99" w:rsidRDefault="00BF4C5A" w:rsidP="00BF4C5A">
            <w:pPr>
              <w:rPr>
                <w:color w:val="000000"/>
                <w:sz w:val="16"/>
                <w:szCs w:val="16"/>
              </w:rPr>
            </w:pPr>
            <w:r w:rsidRPr="00FE2D99">
              <w:rPr>
                <w:color w:val="000000"/>
                <w:sz w:val="16"/>
                <w:szCs w:val="16"/>
              </w:rPr>
              <w:t>day as the water will burn</w:t>
            </w:r>
          </w:p>
          <w:p w:rsidR="00BF4C5A" w:rsidRPr="00FE2D99" w:rsidRDefault="00BF4C5A" w:rsidP="00BF4C5A">
            <w:pPr>
              <w:rPr>
                <w:color w:val="000000"/>
                <w:sz w:val="16"/>
                <w:szCs w:val="16"/>
              </w:rPr>
            </w:pPr>
            <w:r w:rsidRPr="00FE2D99">
              <w:rPr>
                <w:color w:val="000000"/>
                <w:sz w:val="16"/>
                <w:szCs w:val="16"/>
              </w:rPr>
              <w:t>my plants?</w:t>
            </w:r>
          </w:p>
        </w:tc>
        <w:tc>
          <w:tcPr>
            <w:tcW w:w="540" w:type="dxa"/>
            <w:vAlign w:val="center"/>
          </w:tcPr>
          <w:p w:rsidR="00BF4C5A" w:rsidRPr="00FE2D99" w:rsidRDefault="00BF4C5A" w:rsidP="00BF4C5A">
            <w:pPr>
              <w:rPr>
                <w:color w:val="000000"/>
                <w:sz w:val="16"/>
                <w:szCs w:val="16"/>
              </w:rPr>
            </w:pPr>
          </w:p>
        </w:tc>
        <w:tc>
          <w:tcPr>
            <w:tcW w:w="456" w:type="dxa"/>
            <w:vAlign w:val="center"/>
          </w:tcPr>
          <w:p w:rsidR="00BF4C5A" w:rsidRPr="00FE2D99" w:rsidRDefault="00BF4C5A" w:rsidP="00BF4C5A">
            <w:pPr>
              <w:rPr>
                <w:color w:val="000000"/>
                <w:sz w:val="16"/>
                <w:szCs w:val="16"/>
              </w:rPr>
            </w:pPr>
            <w:r w:rsidRPr="00FE2D99">
              <w:rPr>
                <w:color w:val="000000"/>
                <w:sz w:val="16"/>
                <w:szCs w:val="16"/>
              </w:rPr>
              <w:t>+</w:t>
            </w:r>
          </w:p>
        </w:tc>
      </w:tr>
      <w:tr w:rsidR="00BF4C5A" w:rsidRPr="00FE2D99">
        <w:trPr>
          <w:jc w:val="center"/>
        </w:trPr>
        <w:tc>
          <w:tcPr>
            <w:tcW w:w="5792" w:type="dxa"/>
            <w:vAlign w:val="center"/>
          </w:tcPr>
          <w:p w:rsidR="00BF4C5A" w:rsidRPr="00FE2D99" w:rsidRDefault="00BF4C5A" w:rsidP="00BF4C5A">
            <w:pPr>
              <w:rPr>
                <w:color w:val="000000"/>
                <w:sz w:val="16"/>
                <w:szCs w:val="16"/>
              </w:rPr>
            </w:pPr>
            <w:r w:rsidRPr="00FE2D99">
              <w:rPr>
                <w:color w:val="000000"/>
                <w:sz w:val="16"/>
                <w:szCs w:val="16"/>
              </w:rPr>
              <w:t>http://www.hort.wisc.edu/cran/pubs_archive/newsletters/1997/7597nslt.pdf</w:t>
            </w:r>
          </w:p>
        </w:tc>
        <w:tc>
          <w:tcPr>
            <w:tcW w:w="2347" w:type="dxa"/>
            <w:vAlign w:val="center"/>
          </w:tcPr>
          <w:p w:rsidR="00BF4C5A" w:rsidRPr="00FE2D99" w:rsidRDefault="00BF4C5A" w:rsidP="00BF4C5A">
            <w:pPr>
              <w:rPr>
                <w:color w:val="000000"/>
                <w:sz w:val="16"/>
                <w:szCs w:val="16"/>
              </w:rPr>
            </w:pPr>
            <w:r w:rsidRPr="00FE2D99">
              <w:rPr>
                <w:color w:val="000000"/>
                <w:sz w:val="16"/>
                <w:szCs w:val="16"/>
              </w:rPr>
              <w:t>Leaf spots</w:t>
            </w:r>
          </w:p>
        </w:tc>
        <w:tc>
          <w:tcPr>
            <w:tcW w:w="540" w:type="dxa"/>
            <w:vAlign w:val="center"/>
          </w:tcPr>
          <w:p w:rsidR="00BF4C5A" w:rsidRPr="00FE2D99" w:rsidRDefault="00BF4C5A" w:rsidP="00BF4C5A">
            <w:pPr>
              <w:rPr>
                <w:color w:val="000000"/>
                <w:sz w:val="16"/>
                <w:szCs w:val="16"/>
              </w:rPr>
            </w:pPr>
          </w:p>
        </w:tc>
        <w:tc>
          <w:tcPr>
            <w:tcW w:w="456" w:type="dxa"/>
            <w:vAlign w:val="center"/>
          </w:tcPr>
          <w:p w:rsidR="00BF4C5A" w:rsidRPr="00FE2D99" w:rsidRDefault="00BF4C5A" w:rsidP="00BF4C5A">
            <w:pPr>
              <w:rPr>
                <w:color w:val="000000"/>
                <w:sz w:val="16"/>
                <w:szCs w:val="16"/>
              </w:rPr>
            </w:pPr>
            <w:r w:rsidRPr="00FE2D99">
              <w:rPr>
                <w:color w:val="000000"/>
                <w:sz w:val="16"/>
                <w:szCs w:val="16"/>
              </w:rPr>
              <w:t>+</w:t>
            </w:r>
          </w:p>
        </w:tc>
      </w:tr>
    </w:tbl>
    <w:p w:rsidR="00BF4C5A" w:rsidRDefault="00BF4C5A" w:rsidP="00BF4C5A">
      <w:pPr>
        <w:jc w:val="both"/>
      </w:pPr>
    </w:p>
    <w:p w:rsidR="00BF4C5A" w:rsidRPr="00FD5EB2" w:rsidRDefault="00BF4C5A" w:rsidP="00BF4C5A">
      <w:pPr>
        <w:jc w:val="both"/>
        <w:rPr>
          <w:color w:val="000000"/>
        </w:rPr>
      </w:pPr>
      <w:r w:rsidRPr="00FD5EB2">
        <w:rPr>
          <w:color w:val="000000"/>
        </w:rPr>
        <w:br w:type="page"/>
      </w:r>
      <w:r w:rsidRPr="00FD5EB2">
        <w:rPr>
          <w:b/>
          <w:color w:val="000000"/>
        </w:rPr>
        <w:lastRenderedPageBreak/>
        <w:t>Table S2</w:t>
      </w:r>
      <w:r w:rsidRPr="00FD5EB2">
        <w:rPr>
          <w:color w:val="000000"/>
        </w:rPr>
        <w:t xml:space="preserve"> Sur</w:t>
      </w:r>
      <w:r w:rsidRPr="001528DF">
        <w:rPr>
          <w:color w:val="000000"/>
        </w:rPr>
        <w:t xml:space="preserve">vey of dermatological and cosmetics websites considering the </w:t>
      </w:r>
      <w:r w:rsidRPr="00FD5EB2">
        <w:rPr>
          <w:color w:val="000000"/>
        </w:rPr>
        <w:t>possibility of sunburn of the human skin due to sunlight focused by water drops during sun-bathing. We posed the question: „Can sunlit water drops burn the human skin?” The rate of the ’yes’ answer was 8 / 9 = 89%.</w:t>
      </w:r>
    </w:p>
    <w:p w:rsidR="00BF4C5A" w:rsidRPr="00FD5EB2" w:rsidRDefault="00BF4C5A" w:rsidP="00BF4C5A">
      <w:pPr>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2700"/>
        <w:gridCol w:w="720"/>
        <w:gridCol w:w="540"/>
      </w:tblGrid>
      <w:tr w:rsidR="00BF4C5A" w:rsidRPr="00FE2D99">
        <w:trPr>
          <w:jc w:val="center"/>
        </w:trPr>
        <w:tc>
          <w:tcPr>
            <w:tcW w:w="4372" w:type="dxa"/>
            <w:vMerge w:val="restart"/>
            <w:vAlign w:val="center"/>
          </w:tcPr>
          <w:p w:rsidR="00BF4C5A" w:rsidRPr="00FE2D99" w:rsidRDefault="00BF4C5A" w:rsidP="00BF4C5A">
            <w:pPr>
              <w:jc w:val="center"/>
              <w:rPr>
                <w:b/>
              </w:rPr>
            </w:pPr>
            <w:r w:rsidRPr="00FE2D99">
              <w:rPr>
                <w:b/>
              </w:rPr>
              <w:t>URL</w:t>
            </w:r>
          </w:p>
        </w:tc>
        <w:tc>
          <w:tcPr>
            <w:tcW w:w="2700" w:type="dxa"/>
            <w:vMerge w:val="restart"/>
            <w:vAlign w:val="center"/>
          </w:tcPr>
          <w:p w:rsidR="00BF4C5A" w:rsidRPr="00FE2D99" w:rsidRDefault="00BF4C5A" w:rsidP="00BF4C5A">
            <w:pPr>
              <w:jc w:val="center"/>
              <w:rPr>
                <w:b/>
              </w:rPr>
            </w:pPr>
            <w:r w:rsidRPr="00FE2D99">
              <w:rPr>
                <w:b/>
              </w:rPr>
              <w:t>Title of article</w:t>
            </w:r>
          </w:p>
        </w:tc>
        <w:tc>
          <w:tcPr>
            <w:tcW w:w="1260" w:type="dxa"/>
            <w:gridSpan w:val="2"/>
            <w:vAlign w:val="center"/>
          </w:tcPr>
          <w:p w:rsidR="00BF4C5A" w:rsidRPr="00FE2D99" w:rsidRDefault="00BF4C5A" w:rsidP="00BF4C5A">
            <w:pPr>
              <w:jc w:val="center"/>
              <w:rPr>
                <w:b/>
              </w:rPr>
            </w:pPr>
            <w:r w:rsidRPr="00FE2D99">
              <w:rPr>
                <w:b/>
              </w:rPr>
              <w:t>Answer</w:t>
            </w:r>
          </w:p>
        </w:tc>
      </w:tr>
      <w:tr w:rsidR="00BF4C5A" w:rsidRPr="00FE2D99">
        <w:trPr>
          <w:jc w:val="center"/>
        </w:trPr>
        <w:tc>
          <w:tcPr>
            <w:tcW w:w="4372" w:type="dxa"/>
            <w:vMerge/>
            <w:vAlign w:val="center"/>
          </w:tcPr>
          <w:p w:rsidR="00BF4C5A" w:rsidRPr="00FE2D99" w:rsidRDefault="00BF4C5A" w:rsidP="00BF4C5A">
            <w:pPr>
              <w:jc w:val="center"/>
              <w:rPr>
                <w:b/>
              </w:rPr>
            </w:pPr>
          </w:p>
        </w:tc>
        <w:tc>
          <w:tcPr>
            <w:tcW w:w="2700" w:type="dxa"/>
            <w:vMerge/>
            <w:vAlign w:val="center"/>
          </w:tcPr>
          <w:p w:rsidR="00BF4C5A" w:rsidRPr="00FE2D99" w:rsidRDefault="00BF4C5A" w:rsidP="00BF4C5A">
            <w:pPr>
              <w:jc w:val="center"/>
              <w:rPr>
                <w:b/>
              </w:rPr>
            </w:pPr>
          </w:p>
        </w:tc>
        <w:tc>
          <w:tcPr>
            <w:tcW w:w="720" w:type="dxa"/>
            <w:vAlign w:val="center"/>
          </w:tcPr>
          <w:p w:rsidR="00BF4C5A" w:rsidRPr="00FE2D99" w:rsidRDefault="00BF4C5A" w:rsidP="00BF4C5A">
            <w:pPr>
              <w:jc w:val="center"/>
              <w:rPr>
                <w:b/>
              </w:rPr>
            </w:pPr>
            <w:r w:rsidRPr="00FE2D99">
              <w:rPr>
                <w:b/>
              </w:rPr>
              <w:t>yes</w:t>
            </w:r>
          </w:p>
        </w:tc>
        <w:tc>
          <w:tcPr>
            <w:tcW w:w="540" w:type="dxa"/>
            <w:vAlign w:val="center"/>
          </w:tcPr>
          <w:p w:rsidR="00BF4C5A" w:rsidRPr="00FE2D99" w:rsidRDefault="00BF4C5A" w:rsidP="00BF4C5A">
            <w:pPr>
              <w:jc w:val="center"/>
              <w:rPr>
                <w:b/>
              </w:rPr>
            </w:pPr>
            <w:r>
              <w:rPr>
                <w:b/>
              </w:rPr>
              <w:t>n</w:t>
            </w:r>
            <w:r w:rsidRPr="00FE2D99">
              <w:rPr>
                <w:b/>
              </w:rPr>
              <w:t>o</w:t>
            </w:r>
          </w:p>
        </w:tc>
      </w:tr>
      <w:tr w:rsidR="00BF4C5A" w:rsidRPr="00FE2D99">
        <w:trPr>
          <w:jc w:val="center"/>
        </w:trPr>
        <w:tc>
          <w:tcPr>
            <w:tcW w:w="4372" w:type="dxa"/>
            <w:vAlign w:val="center"/>
          </w:tcPr>
          <w:p w:rsidR="00BF4C5A" w:rsidRPr="00FE2D99" w:rsidRDefault="00BF4C5A" w:rsidP="00BF4C5A">
            <w:pPr>
              <w:rPr>
                <w:color w:val="000000"/>
                <w:sz w:val="16"/>
                <w:szCs w:val="16"/>
              </w:rPr>
            </w:pPr>
            <w:r w:rsidRPr="00FE2D99">
              <w:rPr>
                <w:color w:val="000000"/>
                <w:sz w:val="16"/>
                <w:szCs w:val="16"/>
              </w:rPr>
              <w:t>http://www.csaladinet.hu/index.php?module=profs&amp;action=</w:t>
            </w:r>
          </w:p>
          <w:p w:rsidR="00BF4C5A" w:rsidRPr="00FE2D99" w:rsidRDefault="00BF4C5A" w:rsidP="00BF4C5A">
            <w:pPr>
              <w:rPr>
                <w:color w:val="000000"/>
                <w:sz w:val="16"/>
                <w:szCs w:val="16"/>
              </w:rPr>
            </w:pPr>
            <w:r w:rsidRPr="00FE2D99">
              <w:rPr>
                <w:color w:val="000000"/>
                <w:sz w:val="16"/>
                <w:szCs w:val="16"/>
              </w:rPr>
              <w:t>faq&amp;id=2833&amp;offset=35</w:t>
            </w:r>
          </w:p>
        </w:tc>
        <w:tc>
          <w:tcPr>
            <w:tcW w:w="2700" w:type="dxa"/>
            <w:vAlign w:val="center"/>
          </w:tcPr>
          <w:p w:rsidR="00BF4C5A" w:rsidRPr="00FE2D99" w:rsidRDefault="00BF4C5A" w:rsidP="00BF4C5A">
            <w:pPr>
              <w:rPr>
                <w:color w:val="000000"/>
                <w:sz w:val="16"/>
                <w:szCs w:val="16"/>
              </w:rPr>
            </w:pPr>
            <w:r w:rsidRPr="00FE2D99">
              <w:rPr>
                <w:color w:val="000000"/>
                <w:sz w:val="16"/>
                <w:szCs w:val="16"/>
              </w:rPr>
              <w:t>White spot disease</w:t>
            </w:r>
          </w:p>
        </w:tc>
        <w:tc>
          <w:tcPr>
            <w:tcW w:w="720" w:type="dxa"/>
            <w:vAlign w:val="center"/>
          </w:tcPr>
          <w:p w:rsidR="00BF4C5A" w:rsidRPr="00FE2D99" w:rsidRDefault="00BF4C5A" w:rsidP="00BF4C5A">
            <w:pPr>
              <w:jc w:val="center"/>
              <w:rPr>
                <w:sz w:val="16"/>
                <w:szCs w:val="16"/>
              </w:rPr>
            </w:pPr>
            <w:r w:rsidRPr="00FE2D99">
              <w:rPr>
                <w:sz w:val="16"/>
                <w:szCs w:val="16"/>
              </w:rPr>
              <w:t>+</w:t>
            </w:r>
          </w:p>
        </w:tc>
        <w:tc>
          <w:tcPr>
            <w:tcW w:w="540" w:type="dxa"/>
            <w:vAlign w:val="center"/>
          </w:tcPr>
          <w:p w:rsidR="00BF4C5A" w:rsidRPr="00FE2D99" w:rsidRDefault="00BF4C5A" w:rsidP="00BF4C5A">
            <w:pPr>
              <w:jc w:val="center"/>
              <w:rPr>
                <w:sz w:val="16"/>
                <w:szCs w:val="16"/>
              </w:rPr>
            </w:pPr>
          </w:p>
        </w:tc>
      </w:tr>
      <w:tr w:rsidR="00BF4C5A" w:rsidRPr="00FE2D99">
        <w:trPr>
          <w:jc w:val="center"/>
        </w:trPr>
        <w:tc>
          <w:tcPr>
            <w:tcW w:w="4372" w:type="dxa"/>
            <w:vAlign w:val="center"/>
          </w:tcPr>
          <w:p w:rsidR="00BF4C5A" w:rsidRPr="00FE2D99" w:rsidRDefault="00BF4C5A" w:rsidP="00BF4C5A">
            <w:pPr>
              <w:rPr>
                <w:color w:val="000000"/>
                <w:sz w:val="20"/>
                <w:szCs w:val="20"/>
              </w:rPr>
            </w:pPr>
            <w:r w:rsidRPr="00FE2D99">
              <w:rPr>
                <w:color w:val="000000"/>
                <w:sz w:val="20"/>
                <w:szCs w:val="20"/>
              </w:rPr>
              <w:t>http://www.apolka-szalon.com/temak/napozas.htm</w:t>
            </w:r>
          </w:p>
        </w:tc>
        <w:tc>
          <w:tcPr>
            <w:tcW w:w="2700" w:type="dxa"/>
            <w:vAlign w:val="center"/>
          </w:tcPr>
          <w:p w:rsidR="00BF4C5A" w:rsidRPr="00FE2D99" w:rsidRDefault="00BF4C5A" w:rsidP="00BF4C5A">
            <w:pPr>
              <w:rPr>
                <w:color w:val="000000"/>
                <w:sz w:val="16"/>
                <w:szCs w:val="16"/>
              </w:rPr>
            </w:pPr>
            <w:r w:rsidRPr="00FE2D99">
              <w:rPr>
                <w:color w:val="000000"/>
                <w:sz w:val="16"/>
                <w:szCs w:val="16"/>
              </w:rPr>
              <w:t>Safe sun-bathing</w:t>
            </w:r>
          </w:p>
        </w:tc>
        <w:tc>
          <w:tcPr>
            <w:tcW w:w="720" w:type="dxa"/>
            <w:vAlign w:val="center"/>
          </w:tcPr>
          <w:p w:rsidR="00BF4C5A" w:rsidRPr="00FE2D99" w:rsidRDefault="00BF4C5A" w:rsidP="00BF4C5A">
            <w:pPr>
              <w:jc w:val="center"/>
              <w:rPr>
                <w:sz w:val="16"/>
                <w:szCs w:val="16"/>
              </w:rPr>
            </w:pPr>
            <w:r w:rsidRPr="00FE2D99">
              <w:rPr>
                <w:sz w:val="16"/>
                <w:szCs w:val="16"/>
              </w:rPr>
              <w:t>+</w:t>
            </w:r>
          </w:p>
        </w:tc>
        <w:tc>
          <w:tcPr>
            <w:tcW w:w="540" w:type="dxa"/>
            <w:vAlign w:val="center"/>
          </w:tcPr>
          <w:p w:rsidR="00BF4C5A" w:rsidRPr="00FE2D99" w:rsidRDefault="00BF4C5A" w:rsidP="00BF4C5A">
            <w:pPr>
              <w:jc w:val="center"/>
              <w:rPr>
                <w:sz w:val="16"/>
                <w:szCs w:val="16"/>
              </w:rPr>
            </w:pPr>
          </w:p>
        </w:tc>
      </w:tr>
      <w:tr w:rsidR="00BF4C5A" w:rsidRPr="00FE2D99">
        <w:trPr>
          <w:jc w:val="center"/>
        </w:trPr>
        <w:tc>
          <w:tcPr>
            <w:tcW w:w="4372" w:type="dxa"/>
            <w:vAlign w:val="center"/>
          </w:tcPr>
          <w:p w:rsidR="00BF4C5A" w:rsidRPr="00FE2D99" w:rsidRDefault="00BF4C5A" w:rsidP="00BF4C5A">
            <w:pPr>
              <w:rPr>
                <w:color w:val="000000"/>
                <w:sz w:val="16"/>
                <w:szCs w:val="16"/>
              </w:rPr>
            </w:pPr>
            <w:r w:rsidRPr="00FE2D99">
              <w:rPr>
                <w:color w:val="000000"/>
                <w:sz w:val="16"/>
                <w:szCs w:val="16"/>
              </w:rPr>
              <w:t>http://www.medlist.com/HIPPOCRATES/II/3/145.htm</w:t>
            </w:r>
          </w:p>
        </w:tc>
        <w:tc>
          <w:tcPr>
            <w:tcW w:w="2700" w:type="dxa"/>
            <w:vAlign w:val="center"/>
          </w:tcPr>
          <w:p w:rsidR="00BF4C5A" w:rsidRPr="00FE2D99" w:rsidRDefault="00BF4C5A" w:rsidP="00BF4C5A">
            <w:pPr>
              <w:rPr>
                <w:sz w:val="16"/>
                <w:szCs w:val="16"/>
              </w:rPr>
            </w:pPr>
            <w:r w:rsidRPr="00FE2D99">
              <w:rPr>
                <w:sz w:val="16"/>
                <w:szCs w:val="16"/>
              </w:rPr>
              <w:t>Characteristics of skin</w:t>
            </w:r>
          </w:p>
          <w:p w:rsidR="00BF4C5A" w:rsidRPr="00FE2D99" w:rsidRDefault="00BF4C5A" w:rsidP="00BF4C5A">
            <w:pPr>
              <w:rPr>
                <w:color w:val="000000"/>
                <w:sz w:val="16"/>
                <w:szCs w:val="16"/>
              </w:rPr>
            </w:pPr>
            <w:r w:rsidRPr="00FE2D99">
              <w:rPr>
                <w:sz w:val="16"/>
                <w:szCs w:val="16"/>
              </w:rPr>
              <w:t>treatment in summer</w:t>
            </w:r>
          </w:p>
        </w:tc>
        <w:tc>
          <w:tcPr>
            <w:tcW w:w="720" w:type="dxa"/>
            <w:vAlign w:val="center"/>
          </w:tcPr>
          <w:p w:rsidR="00BF4C5A" w:rsidRPr="00FE2D99" w:rsidRDefault="00BF4C5A" w:rsidP="00BF4C5A">
            <w:pPr>
              <w:jc w:val="center"/>
              <w:rPr>
                <w:sz w:val="16"/>
                <w:szCs w:val="16"/>
              </w:rPr>
            </w:pPr>
            <w:r w:rsidRPr="00FE2D99">
              <w:rPr>
                <w:sz w:val="16"/>
                <w:szCs w:val="16"/>
              </w:rPr>
              <w:t>+</w:t>
            </w:r>
          </w:p>
        </w:tc>
        <w:tc>
          <w:tcPr>
            <w:tcW w:w="540" w:type="dxa"/>
            <w:vAlign w:val="center"/>
          </w:tcPr>
          <w:p w:rsidR="00BF4C5A" w:rsidRPr="00FE2D99" w:rsidRDefault="00BF4C5A" w:rsidP="00BF4C5A">
            <w:pPr>
              <w:jc w:val="center"/>
              <w:rPr>
                <w:sz w:val="16"/>
                <w:szCs w:val="16"/>
              </w:rPr>
            </w:pPr>
          </w:p>
        </w:tc>
      </w:tr>
      <w:tr w:rsidR="00BF4C5A" w:rsidRPr="00FE2D99">
        <w:trPr>
          <w:jc w:val="center"/>
        </w:trPr>
        <w:tc>
          <w:tcPr>
            <w:tcW w:w="4372" w:type="dxa"/>
            <w:vAlign w:val="center"/>
          </w:tcPr>
          <w:p w:rsidR="00BF4C5A" w:rsidRPr="00FE2D99" w:rsidRDefault="00BF4C5A" w:rsidP="00BF4C5A">
            <w:pPr>
              <w:rPr>
                <w:color w:val="000000"/>
                <w:sz w:val="16"/>
                <w:szCs w:val="16"/>
              </w:rPr>
            </w:pPr>
            <w:r w:rsidRPr="00FE2D99">
              <w:rPr>
                <w:color w:val="000000"/>
                <w:sz w:val="16"/>
                <w:szCs w:val="16"/>
              </w:rPr>
              <w:t>http://www.szepsegbroker.hu/articles/47</w:t>
            </w:r>
          </w:p>
        </w:tc>
        <w:tc>
          <w:tcPr>
            <w:tcW w:w="2700" w:type="dxa"/>
            <w:vAlign w:val="center"/>
          </w:tcPr>
          <w:p w:rsidR="00BF4C5A" w:rsidRPr="00FE2D99" w:rsidRDefault="00BF4C5A" w:rsidP="00BF4C5A">
            <w:pPr>
              <w:rPr>
                <w:sz w:val="16"/>
                <w:szCs w:val="16"/>
              </w:rPr>
            </w:pPr>
            <w:r w:rsidRPr="00FE2D99">
              <w:rPr>
                <w:sz w:val="16"/>
                <w:szCs w:val="16"/>
              </w:rPr>
              <w:t>Summer = UV radiation – sun cream, protection agains sunlight</w:t>
            </w:r>
          </w:p>
        </w:tc>
        <w:tc>
          <w:tcPr>
            <w:tcW w:w="720" w:type="dxa"/>
            <w:vAlign w:val="center"/>
          </w:tcPr>
          <w:p w:rsidR="00BF4C5A" w:rsidRPr="00FE2D99" w:rsidRDefault="00BF4C5A" w:rsidP="00BF4C5A">
            <w:pPr>
              <w:jc w:val="center"/>
              <w:rPr>
                <w:sz w:val="16"/>
                <w:szCs w:val="16"/>
              </w:rPr>
            </w:pPr>
            <w:r w:rsidRPr="00FE2D99">
              <w:rPr>
                <w:sz w:val="16"/>
                <w:szCs w:val="16"/>
              </w:rPr>
              <w:t>+</w:t>
            </w:r>
          </w:p>
        </w:tc>
        <w:tc>
          <w:tcPr>
            <w:tcW w:w="540" w:type="dxa"/>
            <w:vAlign w:val="center"/>
          </w:tcPr>
          <w:p w:rsidR="00BF4C5A" w:rsidRPr="00FE2D99" w:rsidRDefault="00BF4C5A" w:rsidP="00BF4C5A">
            <w:pPr>
              <w:jc w:val="center"/>
              <w:rPr>
                <w:sz w:val="16"/>
                <w:szCs w:val="16"/>
              </w:rPr>
            </w:pPr>
          </w:p>
        </w:tc>
      </w:tr>
      <w:tr w:rsidR="00BF4C5A" w:rsidRPr="00FE2D99">
        <w:trPr>
          <w:jc w:val="center"/>
        </w:trPr>
        <w:tc>
          <w:tcPr>
            <w:tcW w:w="4372" w:type="dxa"/>
            <w:vAlign w:val="center"/>
          </w:tcPr>
          <w:p w:rsidR="00BF4C5A" w:rsidRPr="00FE2D99" w:rsidRDefault="00BF4C5A" w:rsidP="00BF4C5A">
            <w:pPr>
              <w:rPr>
                <w:color w:val="000000"/>
                <w:sz w:val="16"/>
                <w:szCs w:val="16"/>
              </w:rPr>
            </w:pPr>
            <w:r w:rsidRPr="00FE2D99">
              <w:rPr>
                <w:color w:val="000000"/>
                <w:sz w:val="16"/>
                <w:szCs w:val="16"/>
              </w:rPr>
              <w:t>http://www.herbaria.hu/data/magazin/herbaria_5.pdf</w:t>
            </w:r>
          </w:p>
        </w:tc>
        <w:tc>
          <w:tcPr>
            <w:tcW w:w="2700" w:type="dxa"/>
            <w:vAlign w:val="center"/>
          </w:tcPr>
          <w:p w:rsidR="00BF4C5A" w:rsidRPr="00FE2D99" w:rsidRDefault="00BF4C5A" w:rsidP="00BF4C5A">
            <w:pPr>
              <w:rPr>
                <w:sz w:val="16"/>
                <w:szCs w:val="16"/>
              </w:rPr>
            </w:pPr>
            <w:r w:rsidRPr="00FE2D99">
              <w:rPr>
                <w:sz w:val="16"/>
                <w:szCs w:val="16"/>
              </w:rPr>
              <w:t>Summer, sunshine, shore, holiday</w:t>
            </w:r>
          </w:p>
        </w:tc>
        <w:tc>
          <w:tcPr>
            <w:tcW w:w="720" w:type="dxa"/>
            <w:vAlign w:val="center"/>
          </w:tcPr>
          <w:p w:rsidR="00BF4C5A" w:rsidRPr="00FE2D99" w:rsidRDefault="00BF4C5A" w:rsidP="00BF4C5A">
            <w:pPr>
              <w:jc w:val="center"/>
              <w:rPr>
                <w:sz w:val="16"/>
                <w:szCs w:val="16"/>
              </w:rPr>
            </w:pPr>
            <w:r w:rsidRPr="00FE2D99">
              <w:rPr>
                <w:sz w:val="16"/>
                <w:szCs w:val="16"/>
              </w:rPr>
              <w:t>+</w:t>
            </w:r>
          </w:p>
        </w:tc>
        <w:tc>
          <w:tcPr>
            <w:tcW w:w="540" w:type="dxa"/>
            <w:vAlign w:val="center"/>
          </w:tcPr>
          <w:p w:rsidR="00BF4C5A" w:rsidRPr="00FE2D99" w:rsidRDefault="00BF4C5A" w:rsidP="00BF4C5A">
            <w:pPr>
              <w:jc w:val="center"/>
              <w:rPr>
                <w:sz w:val="16"/>
                <w:szCs w:val="16"/>
              </w:rPr>
            </w:pPr>
          </w:p>
        </w:tc>
      </w:tr>
      <w:tr w:rsidR="00BF4C5A" w:rsidRPr="00FE2D99">
        <w:trPr>
          <w:jc w:val="center"/>
        </w:trPr>
        <w:tc>
          <w:tcPr>
            <w:tcW w:w="4372" w:type="dxa"/>
            <w:vAlign w:val="center"/>
          </w:tcPr>
          <w:p w:rsidR="00BF4C5A" w:rsidRPr="00FE2D99" w:rsidRDefault="00BF4C5A" w:rsidP="00BF4C5A">
            <w:pPr>
              <w:rPr>
                <w:color w:val="000000"/>
                <w:sz w:val="16"/>
                <w:szCs w:val="16"/>
              </w:rPr>
            </w:pPr>
            <w:r w:rsidRPr="00FE2D99">
              <w:rPr>
                <w:color w:val="000000"/>
                <w:sz w:val="16"/>
                <w:szCs w:val="16"/>
              </w:rPr>
              <w:t>http://www.himaya.com/solar/spf_examples.html</w:t>
            </w:r>
          </w:p>
        </w:tc>
        <w:tc>
          <w:tcPr>
            <w:tcW w:w="2700" w:type="dxa"/>
            <w:vAlign w:val="center"/>
          </w:tcPr>
          <w:p w:rsidR="00BF4C5A" w:rsidRPr="00FE2D99" w:rsidRDefault="00BF4C5A" w:rsidP="00BF4C5A">
            <w:pPr>
              <w:rPr>
                <w:color w:val="000000"/>
                <w:sz w:val="16"/>
                <w:szCs w:val="16"/>
              </w:rPr>
            </w:pPr>
            <w:r w:rsidRPr="00FE2D99">
              <w:rPr>
                <w:color w:val="000000"/>
                <w:sz w:val="16"/>
                <w:szCs w:val="16"/>
              </w:rPr>
              <w:t>Sun exposure on water</w:t>
            </w:r>
          </w:p>
        </w:tc>
        <w:tc>
          <w:tcPr>
            <w:tcW w:w="720" w:type="dxa"/>
            <w:vAlign w:val="center"/>
          </w:tcPr>
          <w:p w:rsidR="00BF4C5A" w:rsidRPr="00FE2D99" w:rsidRDefault="00BF4C5A" w:rsidP="00BF4C5A">
            <w:pPr>
              <w:jc w:val="center"/>
              <w:rPr>
                <w:color w:val="000000"/>
                <w:sz w:val="16"/>
                <w:szCs w:val="16"/>
              </w:rPr>
            </w:pPr>
            <w:r w:rsidRPr="00FE2D99">
              <w:rPr>
                <w:color w:val="000000"/>
                <w:sz w:val="16"/>
                <w:szCs w:val="16"/>
              </w:rPr>
              <w:t>+</w:t>
            </w:r>
          </w:p>
        </w:tc>
        <w:tc>
          <w:tcPr>
            <w:tcW w:w="540" w:type="dxa"/>
            <w:vAlign w:val="center"/>
          </w:tcPr>
          <w:p w:rsidR="00BF4C5A" w:rsidRPr="00FE2D99" w:rsidRDefault="00BF4C5A" w:rsidP="00BF4C5A">
            <w:pPr>
              <w:jc w:val="center"/>
              <w:rPr>
                <w:color w:val="000000"/>
                <w:sz w:val="16"/>
                <w:szCs w:val="16"/>
              </w:rPr>
            </w:pPr>
          </w:p>
        </w:tc>
      </w:tr>
      <w:tr w:rsidR="00BF4C5A" w:rsidRPr="00FE2D99">
        <w:trPr>
          <w:jc w:val="center"/>
        </w:trPr>
        <w:tc>
          <w:tcPr>
            <w:tcW w:w="4372" w:type="dxa"/>
            <w:vAlign w:val="center"/>
          </w:tcPr>
          <w:p w:rsidR="00BF4C5A" w:rsidRPr="00FE2D99" w:rsidRDefault="00BF4C5A" w:rsidP="00BF4C5A">
            <w:pPr>
              <w:rPr>
                <w:color w:val="000000"/>
                <w:sz w:val="16"/>
                <w:szCs w:val="16"/>
              </w:rPr>
            </w:pPr>
            <w:r w:rsidRPr="00FE2D99">
              <w:rPr>
                <w:color w:val="000000"/>
                <w:sz w:val="16"/>
                <w:szCs w:val="16"/>
              </w:rPr>
              <w:t>http://www.bautforum.com/archive/index.php/t-14035.html</w:t>
            </w:r>
          </w:p>
        </w:tc>
        <w:tc>
          <w:tcPr>
            <w:tcW w:w="2700" w:type="dxa"/>
            <w:vAlign w:val="center"/>
          </w:tcPr>
          <w:p w:rsidR="00BF4C5A" w:rsidRPr="00FE2D99" w:rsidRDefault="00BF4C5A" w:rsidP="00BF4C5A">
            <w:pPr>
              <w:rPr>
                <w:color w:val="000000"/>
                <w:sz w:val="16"/>
                <w:szCs w:val="16"/>
              </w:rPr>
            </w:pPr>
            <w:r w:rsidRPr="00FE2D99">
              <w:rPr>
                <w:color w:val="000000"/>
                <w:sz w:val="16"/>
                <w:szCs w:val="16"/>
              </w:rPr>
              <w:t>Looking for chart of UV</w:t>
            </w:r>
          </w:p>
          <w:p w:rsidR="00BF4C5A" w:rsidRPr="00FE2D99" w:rsidRDefault="00BF4C5A" w:rsidP="00BF4C5A">
            <w:pPr>
              <w:rPr>
                <w:color w:val="000000"/>
                <w:sz w:val="16"/>
                <w:szCs w:val="16"/>
              </w:rPr>
            </w:pPr>
            <w:r w:rsidRPr="00FE2D99">
              <w:rPr>
                <w:color w:val="000000"/>
                <w:sz w:val="16"/>
                <w:szCs w:val="16"/>
              </w:rPr>
              <w:t>absorption in water</w:t>
            </w:r>
          </w:p>
        </w:tc>
        <w:tc>
          <w:tcPr>
            <w:tcW w:w="720" w:type="dxa"/>
            <w:vAlign w:val="center"/>
          </w:tcPr>
          <w:p w:rsidR="00BF4C5A" w:rsidRPr="00FE2D99" w:rsidRDefault="00BF4C5A" w:rsidP="00BF4C5A">
            <w:pPr>
              <w:jc w:val="center"/>
              <w:rPr>
                <w:color w:val="000000"/>
                <w:sz w:val="16"/>
                <w:szCs w:val="16"/>
              </w:rPr>
            </w:pPr>
            <w:r w:rsidRPr="00FE2D99">
              <w:rPr>
                <w:color w:val="000000"/>
                <w:sz w:val="16"/>
                <w:szCs w:val="16"/>
              </w:rPr>
              <w:t>+</w:t>
            </w:r>
          </w:p>
        </w:tc>
        <w:tc>
          <w:tcPr>
            <w:tcW w:w="540" w:type="dxa"/>
            <w:vAlign w:val="center"/>
          </w:tcPr>
          <w:p w:rsidR="00BF4C5A" w:rsidRPr="00FE2D99" w:rsidRDefault="00BF4C5A" w:rsidP="00BF4C5A">
            <w:pPr>
              <w:jc w:val="center"/>
              <w:rPr>
                <w:color w:val="000000"/>
                <w:sz w:val="16"/>
                <w:szCs w:val="16"/>
              </w:rPr>
            </w:pPr>
          </w:p>
        </w:tc>
      </w:tr>
      <w:tr w:rsidR="00BF4C5A" w:rsidRPr="00FE2D99">
        <w:trPr>
          <w:jc w:val="center"/>
        </w:trPr>
        <w:tc>
          <w:tcPr>
            <w:tcW w:w="4372" w:type="dxa"/>
            <w:vAlign w:val="center"/>
          </w:tcPr>
          <w:p w:rsidR="00BF4C5A" w:rsidRPr="00FE2D99" w:rsidRDefault="00BF4C5A" w:rsidP="00BF4C5A">
            <w:pPr>
              <w:rPr>
                <w:color w:val="000000"/>
                <w:sz w:val="16"/>
                <w:szCs w:val="16"/>
              </w:rPr>
            </w:pPr>
            <w:r w:rsidRPr="00FE2D99">
              <w:rPr>
                <w:color w:val="000000"/>
                <w:sz w:val="16"/>
                <w:szCs w:val="16"/>
              </w:rPr>
              <w:t>http://www.dermaweb.com/english/dermato/avene/</w:t>
            </w:r>
          </w:p>
          <w:p w:rsidR="00BF4C5A" w:rsidRPr="00FE2D99" w:rsidRDefault="00BF4C5A" w:rsidP="00BF4C5A">
            <w:pPr>
              <w:rPr>
                <w:color w:val="000000"/>
                <w:sz w:val="16"/>
                <w:szCs w:val="16"/>
              </w:rPr>
            </w:pPr>
            <w:r w:rsidRPr="00FE2D99">
              <w:rPr>
                <w:color w:val="000000"/>
                <w:sz w:val="16"/>
                <w:szCs w:val="16"/>
              </w:rPr>
              <w:t>protecteurs_solaires.html</w:t>
            </w:r>
          </w:p>
        </w:tc>
        <w:tc>
          <w:tcPr>
            <w:tcW w:w="2700" w:type="dxa"/>
            <w:vAlign w:val="center"/>
          </w:tcPr>
          <w:p w:rsidR="00BF4C5A" w:rsidRPr="00FE2D99" w:rsidRDefault="00BF4C5A" w:rsidP="00BF4C5A">
            <w:pPr>
              <w:rPr>
                <w:color w:val="000000"/>
                <w:sz w:val="16"/>
                <w:szCs w:val="16"/>
              </w:rPr>
            </w:pPr>
            <w:r w:rsidRPr="00FE2D99">
              <w:rPr>
                <w:color w:val="000000"/>
                <w:sz w:val="16"/>
                <w:szCs w:val="16"/>
              </w:rPr>
              <w:t>The 10 commandments</w:t>
            </w:r>
          </w:p>
          <w:p w:rsidR="00BF4C5A" w:rsidRPr="00FE2D99" w:rsidRDefault="00BF4C5A" w:rsidP="00BF4C5A">
            <w:pPr>
              <w:rPr>
                <w:color w:val="000000"/>
                <w:sz w:val="16"/>
                <w:szCs w:val="16"/>
              </w:rPr>
            </w:pPr>
            <w:r w:rsidRPr="00FE2D99">
              <w:rPr>
                <w:color w:val="000000"/>
                <w:sz w:val="16"/>
                <w:szCs w:val="16"/>
              </w:rPr>
              <w:t>for safe suntanning</w:t>
            </w:r>
          </w:p>
        </w:tc>
        <w:tc>
          <w:tcPr>
            <w:tcW w:w="720" w:type="dxa"/>
            <w:vAlign w:val="center"/>
          </w:tcPr>
          <w:p w:rsidR="00BF4C5A" w:rsidRPr="00FE2D99" w:rsidRDefault="00BF4C5A" w:rsidP="00BF4C5A">
            <w:pPr>
              <w:jc w:val="center"/>
              <w:rPr>
                <w:color w:val="000000"/>
                <w:sz w:val="16"/>
                <w:szCs w:val="16"/>
              </w:rPr>
            </w:pPr>
            <w:r w:rsidRPr="00FE2D99">
              <w:rPr>
                <w:color w:val="000000"/>
                <w:sz w:val="16"/>
                <w:szCs w:val="16"/>
              </w:rPr>
              <w:t>+</w:t>
            </w:r>
          </w:p>
        </w:tc>
        <w:tc>
          <w:tcPr>
            <w:tcW w:w="540" w:type="dxa"/>
            <w:vAlign w:val="center"/>
          </w:tcPr>
          <w:p w:rsidR="00BF4C5A" w:rsidRPr="00FE2D99" w:rsidRDefault="00BF4C5A" w:rsidP="00BF4C5A">
            <w:pPr>
              <w:jc w:val="center"/>
              <w:rPr>
                <w:color w:val="000000"/>
                <w:sz w:val="16"/>
                <w:szCs w:val="16"/>
              </w:rPr>
            </w:pPr>
          </w:p>
        </w:tc>
      </w:tr>
      <w:tr w:rsidR="00BF4C5A" w:rsidRPr="00FE2D99">
        <w:trPr>
          <w:jc w:val="center"/>
        </w:trPr>
        <w:tc>
          <w:tcPr>
            <w:tcW w:w="4372" w:type="dxa"/>
            <w:vAlign w:val="center"/>
          </w:tcPr>
          <w:p w:rsidR="00BF4C5A" w:rsidRPr="00FE2D99" w:rsidRDefault="00BF4C5A" w:rsidP="00BF4C5A">
            <w:pPr>
              <w:rPr>
                <w:color w:val="000000"/>
                <w:sz w:val="16"/>
                <w:szCs w:val="16"/>
              </w:rPr>
            </w:pPr>
            <w:r w:rsidRPr="00FE2D99">
              <w:rPr>
                <w:color w:val="000000"/>
                <w:sz w:val="16"/>
                <w:szCs w:val="16"/>
              </w:rPr>
              <w:t>http://archive.haon.hu/csalad/csalad-egeszseg-170129.shtm</w:t>
            </w:r>
          </w:p>
        </w:tc>
        <w:tc>
          <w:tcPr>
            <w:tcW w:w="2700" w:type="dxa"/>
            <w:vAlign w:val="center"/>
          </w:tcPr>
          <w:p w:rsidR="00BF4C5A" w:rsidRPr="001528DF" w:rsidRDefault="00BF4C5A" w:rsidP="00BF4C5A">
            <w:pPr>
              <w:rPr>
                <w:color w:val="000000"/>
                <w:sz w:val="16"/>
                <w:szCs w:val="16"/>
              </w:rPr>
            </w:pPr>
            <w:r w:rsidRPr="001528DF">
              <w:rPr>
                <w:color w:val="000000"/>
                <w:sz w:val="16"/>
                <w:szCs w:val="16"/>
              </w:rPr>
              <w:t>The dermatologist answers</w:t>
            </w:r>
          </w:p>
        </w:tc>
        <w:tc>
          <w:tcPr>
            <w:tcW w:w="720" w:type="dxa"/>
            <w:vAlign w:val="center"/>
          </w:tcPr>
          <w:p w:rsidR="00BF4C5A" w:rsidRPr="00FE2D99" w:rsidRDefault="00BF4C5A" w:rsidP="00BF4C5A">
            <w:pPr>
              <w:jc w:val="center"/>
              <w:rPr>
                <w:sz w:val="16"/>
                <w:szCs w:val="16"/>
              </w:rPr>
            </w:pPr>
          </w:p>
        </w:tc>
        <w:tc>
          <w:tcPr>
            <w:tcW w:w="540" w:type="dxa"/>
            <w:vAlign w:val="center"/>
          </w:tcPr>
          <w:p w:rsidR="00BF4C5A" w:rsidRPr="00FE2D99" w:rsidRDefault="00BF4C5A" w:rsidP="00BF4C5A">
            <w:pPr>
              <w:jc w:val="center"/>
              <w:rPr>
                <w:sz w:val="16"/>
                <w:szCs w:val="16"/>
              </w:rPr>
            </w:pPr>
            <w:r w:rsidRPr="00FE2D99">
              <w:rPr>
                <w:sz w:val="16"/>
                <w:szCs w:val="16"/>
              </w:rPr>
              <w:t>+</w:t>
            </w:r>
          </w:p>
        </w:tc>
      </w:tr>
    </w:tbl>
    <w:p w:rsidR="00BF4C5A" w:rsidRDefault="00BF4C5A" w:rsidP="00BF4C5A">
      <w:pPr>
        <w:jc w:val="both"/>
        <w:rPr>
          <w:color w:val="000000"/>
        </w:rPr>
      </w:pPr>
    </w:p>
    <w:p w:rsidR="00BF4C5A" w:rsidRDefault="00BF4C5A" w:rsidP="00BF4C5A">
      <w:pPr>
        <w:jc w:val="both"/>
        <w:rPr>
          <w:color w:val="000000"/>
        </w:rPr>
      </w:pPr>
    </w:p>
    <w:p w:rsidR="00BF4C5A" w:rsidRDefault="00BF4C5A" w:rsidP="00BF4C5A">
      <w:pPr>
        <w:jc w:val="both"/>
        <w:rPr>
          <w:color w:val="000000"/>
        </w:rPr>
      </w:pPr>
    </w:p>
    <w:p w:rsidR="00BF4C5A" w:rsidRDefault="00BF4C5A" w:rsidP="00BF4C5A">
      <w:pPr>
        <w:jc w:val="both"/>
        <w:rPr>
          <w:color w:val="000000"/>
        </w:rPr>
      </w:pPr>
    </w:p>
    <w:p w:rsidR="00BF4C5A" w:rsidRDefault="00BF4C5A" w:rsidP="00BF4C5A">
      <w:pPr>
        <w:jc w:val="both"/>
        <w:rPr>
          <w:color w:val="000000"/>
        </w:rPr>
      </w:pPr>
    </w:p>
    <w:p w:rsidR="00BF4C5A" w:rsidRPr="00FD5EB2" w:rsidRDefault="00BF4C5A" w:rsidP="00BF4C5A">
      <w:pPr>
        <w:jc w:val="both"/>
        <w:rPr>
          <w:color w:val="000000"/>
        </w:rPr>
      </w:pPr>
    </w:p>
    <w:p w:rsidR="00BF4C5A" w:rsidRPr="00FD5EB2" w:rsidRDefault="00BF4C5A" w:rsidP="00BF4C5A">
      <w:pPr>
        <w:jc w:val="both"/>
        <w:rPr>
          <w:color w:val="000000"/>
        </w:rPr>
      </w:pPr>
      <w:r w:rsidRPr="00FD5EB2">
        <w:rPr>
          <w:b/>
          <w:color w:val="000000"/>
        </w:rPr>
        <w:t>Table S3</w:t>
      </w:r>
      <w:r w:rsidRPr="00FD5EB2">
        <w:rPr>
          <w:color w:val="000000"/>
        </w:rPr>
        <w:t xml:space="preserve"> Survey of websites discussing the possibility of forest fires due to sunlight focused by water drops. We posed the question: „Can sunlit water drops </w:t>
      </w:r>
      <w:r>
        <w:rPr>
          <w:color w:val="000000"/>
        </w:rPr>
        <w:t>spark</w:t>
      </w:r>
      <w:r w:rsidRPr="00FD5EB2">
        <w:rPr>
          <w:color w:val="000000"/>
        </w:rPr>
        <w:t xml:space="preserve"> forest fires?” The rate of the ’yes’ answer was 3 / 3 = 100%.</w:t>
      </w:r>
    </w:p>
    <w:p w:rsidR="00BF4C5A" w:rsidRPr="00FD5EB2" w:rsidRDefault="00BF4C5A" w:rsidP="00BF4C5A">
      <w:pPr>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2520"/>
        <w:gridCol w:w="889"/>
        <w:gridCol w:w="664"/>
      </w:tblGrid>
      <w:tr w:rsidR="00BF4C5A" w:rsidRPr="00FE2D99">
        <w:trPr>
          <w:jc w:val="center"/>
        </w:trPr>
        <w:tc>
          <w:tcPr>
            <w:tcW w:w="4743" w:type="dxa"/>
            <w:vMerge w:val="restart"/>
            <w:vAlign w:val="center"/>
          </w:tcPr>
          <w:p w:rsidR="00BF4C5A" w:rsidRPr="00FE2D99" w:rsidRDefault="00BF4C5A" w:rsidP="00BF4C5A">
            <w:pPr>
              <w:jc w:val="center"/>
              <w:rPr>
                <w:b/>
              </w:rPr>
            </w:pPr>
            <w:r w:rsidRPr="00FE2D99">
              <w:rPr>
                <w:b/>
              </w:rPr>
              <w:t>URL</w:t>
            </w:r>
          </w:p>
        </w:tc>
        <w:tc>
          <w:tcPr>
            <w:tcW w:w="2520" w:type="dxa"/>
            <w:vMerge w:val="restart"/>
            <w:vAlign w:val="center"/>
          </w:tcPr>
          <w:p w:rsidR="00BF4C5A" w:rsidRPr="00FE2D99" w:rsidRDefault="00BF4C5A" w:rsidP="00BF4C5A">
            <w:pPr>
              <w:jc w:val="center"/>
              <w:rPr>
                <w:b/>
              </w:rPr>
            </w:pPr>
            <w:r w:rsidRPr="00FE2D99">
              <w:rPr>
                <w:b/>
              </w:rPr>
              <w:t>Title of article</w:t>
            </w:r>
          </w:p>
        </w:tc>
        <w:tc>
          <w:tcPr>
            <w:tcW w:w="1553" w:type="dxa"/>
            <w:gridSpan w:val="2"/>
            <w:vAlign w:val="center"/>
          </w:tcPr>
          <w:p w:rsidR="00BF4C5A" w:rsidRPr="00FE2D99" w:rsidRDefault="00BF4C5A" w:rsidP="00BF4C5A">
            <w:pPr>
              <w:jc w:val="center"/>
              <w:rPr>
                <w:b/>
              </w:rPr>
            </w:pPr>
            <w:r w:rsidRPr="00FE2D99">
              <w:rPr>
                <w:b/>
              </w:rPr>
              <w:t>Answer</w:t>
            </w:r>
          </w:p>
        </w:tc>
      </w:tr>
      <w:tr w:rsidR="00BF4C5A" w:rsidRPr="00FE2D99">
        <w:trPr>
          <w:jc w:val="center"/>
        </w:trPr>
        <w:tc>
          <w:tcPr>
            <w:tcW w:w="4743" w:type="dxa"/>
            <w:vMerge/>
            <w:vAlign w:val="center"/>
          </w:tcPr>
          <w:p w:rsidR="00BF4C5A" w:rsidRPr="00FE2D99" w:rsidRDefault="00BF4C5A" w:rsidP="00BF4C5A">
            <w:pPr>
              <w:jc w:val="center"/>
              <w:rPr>
                <w:b/>
              </w:rPr>
            </w:pPr>
          </w:p>
        </w:tc>
        <w:tc>
          <w:tcPr>
            <w:tcW w:w="2520" w:type="dxa"/>
            <w:vMerge/>
            <w:vAlign w:val="center"/>
          </w:tcPr>
          <w:p w:rsidR="00BF4C5A" w:rsidRPr="00FE2D99" w:rsidRDefault="00BF4C5A" w:rsidP="00BF4C5A">
            <w:pPr>
              <w:jc w:val="center"/>
              <w:rPr>
                <w:b/>
              </w:rPr>
            </w:pPr>
          </w:p>
        </w:tc>
        <w:tc>
          <w:tcPr>
            <w:tcW w:w="889" w:type="dxa"/>
            <w:vAlign w:val="center"/>
          </w:tcPr>
          <w:p w:rsidR="00BF4C5A" w:rsidRPr="00FE2D99" w:rsidRDefault="00BF4C5A" w:rsidP="00BF4C5A">
            <w:pPr>
              <w:jc w:val="center"/>
              <w:rPr>
                <w:b/>
              </w:rPr>
            </w:pPr>
            <w:r w:rsidRPr="00FE2D99">
              <w:rPr>
                <w:b/>
              </w:rPr>
              <w:t>yes</w:t>
            </w:r>
          </w:p>
        </w:tc>
        <w:tc>
          <w:tcPr>
            <w:tcW w:w="664" w:type="dxa"/>
            <w:vAlign w:val="center"/>
          </w:tcPr>
          <w:p w:rsidR="00BF4C5A" w:rsidRPr="00FE2D99" w:rsidRDefault="00BF4C5A" w:rsidP="00BF4C5A">
            <w:pPr>
              <w:jc w:val="center"/>
              <w:rPr>
                <w:b/>
              </w:rPr>
            </w:pPr>
            <w:r w:rsidRPr="00FE2D99">
              <w:rPr>
                <w:b/>
              </w:rPr>
              <w:t>no</w:t>
            </w:r>
          </w:p>
        </w:tc>
      </w:tr>
      <w:tr w:rsidR="00BF4C5A" w:rsidRPr="00FE2D99">
        <w:trPr>
          <w:jc w:val="center"/>
        </w:trPr>
        <w:tc>
          <w:tcPr>
            <w:tcW w:w="4743" w:type="dxa"/>
            <w:vAlign w:val="center"/>
          </w:tcPr>
          <w:p w:rsidR="00BF4C5A" w:rsidRPr="00FE2D99" w:rsidRDefault="00BF4C5A" w:rsidP="00BF4C5A">
            <w:pPr>
              <w:rPr>
                <w:color w:val="000000"/>
                <w:sz w:val="16"/>
                <w:szCs w:val="16"/>
              </w:rPr>
            </w:pPr>
            <w:r w:rsidRPr="00FE2D99">
              <w:rPr>
                <w:color w:val="000000"/>
                <w:sz w:val="16"/>
                <w:szCs w:val="16"/>
              </w:rPr>
              <w:t>http://fotozz.hu/fotot_megmutat?Foto_ID=30936</w:t>
            </w:r>
          </w:p>
        </w:tc>
        <w:tc>
          <w:tcPr>
            <w:tcW w:w="2520" w:type="dxa"/>
            <w:vAlign w:val="center"/>
          </w:tcPr>
          <w:p w:rsidR="00BF4C5A" w:rsidRPr="00FE2D99" w:rsidRDefault="00BF4C5A" w:rsidP="00BF4C5A">
            <w:pPr>
              <w:rPr>
                <w:color w:val="000000"/>
                <w:sz w:val="16"/>
                <w:szCs w:val="16"/>
              </w:rPr>
            </w:pPr>
            <w:r w:rsidRPr="00FE2D99">
              <w:rPr>
                <w:color w:val="000000"/>
                <w:sz w:val="16"/>
                <w:szCs w:val="16"/>
              </w:rPr>
              <w:t>Forest fire and water drops</w:t>
            </w:r>
          </w:p>
        </w:tc>
        <w:tc>
          <w:tcPr>
            <w:tcW w:w="889" w:type="dxa"/>
            <w:vAlign w:val="center"/>
          </w:tcPr>
          <w:p w:rsidR="00BF4C5A" w:rsidRPr="00FE2D99" w:rsidRDefault="00BF4C5A" w:rsidP="00BF4C5A">
            <w:pPr>
              <w:jc w:val="center"/>
              <w:rPr>
                <w:sz w:val="16"/>
                <w:szCs w:val="16"/>
              </w:rPr>
            </w:pPr>
            <w:r w:rsidRPr="00FE2D99">
              <w:rPr>
                <w:sz w:val="16"/>
                <w:szCs w:val="16"/>
              </w:rPr>
              <w:t>+</w:t>
            </w:r>
          </w:p>
        </w:tc>
        <w:tc>
          <w:tcPr>
            <w:tcW w:w="664" w:type="dxa"/>
            <w:vAlign w:val="center"/>
          </w:tcPr>
          <w:p w:rsidR="00BF4C5A" w:rsidRPr="00FE2D99" w:rsidRDefault="00BF4C5A" w:rsidP="00BF4C5A">
            <w:pPr>
              <w:jc w:val="center"/>
              <w:rPr>
                <w:sz w:val="16"/>
                <w:szCs w:val="16"/>
              </w:rPr>
            </w:pPr>
          </w:p>
        </w:tc>
      </w:tr>
      <w:tr w:rsidR="00BF4C5A" w:rsidRPr="00FE2D99">
        <w:trPr>
          <w:jc w:val="center"/>
        </w:trPr>
        <w:tc>
          <w:tcPr>
            <w:tcW w:w="4743" w:type="dxa"/>
            <w:vAlign w:val="center"/>
          </w:tcPr>
          <w:p w:rsidR="00BF4C5A" w:rsidRPr="00FE2D99" w:rsidRDefault="00BF4C5A" w:rsidP="00BF4C5A">
            <w:pPr>
              <w:rPr>
                <w:color w:val="000000"/>
                <w:sz w:val="16"/>
                <w:szCs w:val="16"/>
              </w:rPr>
            </w:pPr>
            <w:r w:rsidRPr="00FE2D99">
              <w:rPr>
                <w:color w:val="000000"/>
                <w:sz w:val="16"/>
                <w:szCs w:val="16"/>
              </w:rPr>
              <w:t>http://mek.oszk.hu/01200/01214/01214.pdf</w:t>
            </w:r>
          </w:p>
        </w:tc>
        <w:tc>
          <w:tcPr>
            <w:tcW w:w="2520" w:type="dxa"/>
            <w:vAlign w:val="center"/>
          </w:tcPr>
          <w:p w:rsidR="00BF4C5A" w:rsidRPr="00FE2D99" w:rsidRDefault="00BF4C5A" w:rsidP="00BF4C5A">
            <w:pPr>
              <w:rPr>
                <w:color w:val="000000"/>
                <w:sz w:val="16"/>
                <w:szCs w:val="16"/>
              </w:rPr>
            </w:pPr>
            <w:r w:rsidRPr="00FE2D99">
              <w:rPr>
                <w:color w:val="000000"/>
                <w:sz w:val="16"/>
                <w:szCs w:val="16"/>
              </w:rPr>
              <w:t>R</w:t>
            </w:r>
            <w:r>
              <w:rPr>
                <w:color w:val="000000"/>
                <w:sz w:val="16"/>
                <w:szCs w:val="16"/>
              </w:rPr>
              <w:t xml:space="preserve">adó </w:t>
            </w:r>
            <w:r w:rsidRPr="00FE2D99">
              <w:rPr>
                <w:color w:val="000000"/>
                <w:sz w:val="16"/>
                <w:szCs w:val="16"/>
              </w:rPr>
              <w:t>(</w:t>
            </w:r>
            <w:r>
              <w:rPr>
                <w:color w:val="000000"/>
                <w:sz w:val="16"/>
                <w:szCs w:val="16"/>
              </w:rPr>
              <w:t>2001</w:t>
            </w:r>
            <w:r w:rsidRPr="00FE2D99">
              <w:rPr>
                <w:color w:val="000000"/>
                <w:sz w:val="16"/>
                <w:szCs w:val="16"/>
              </w:rPr>
              <w:t>) Role of vegetation in protection of the environment</w:t>
            </w:r>
          </w:p>
        </w:tc>
        <w:tc>
          <w:tcPr>
            <w:tcW w:w="889" w:type="dxa"/>
            <w:vAlign w:val="center"/>
          </w:tcPr>
          <w:p w:rsidR="00BF4C5A" w:rsidRPr="00FE2D99" w:rsidRDefault="00BF4C5A" w:rsidP="00BF4C5A">
            <w:pPr>
              <w:jc w:val="center"/>
              <w:rPr>
                <w:sz w:val="16"/>
                <w:szCs w:val="16"/>
              </w:rPr>
            </w:pPr>
            <w:r w:rsidRPr="00FE2D99">
              <w:rPr>
                <w:sz w:val="16"/>
                <w:szCs w:val="16"/>
              </w:rPr>
              <w:t>+</w:t>
            </w:r>
          </w:p>
        </w:tc>
        <w:tc>
          <w:tcPr>
            <w:tcW w:w="664" w:type="dxa"/>
            <w:vAlign w:val="center"/>
          </w:tcPr>
          <w:p w:rsidR="00BF4C5A" w:rsidRPr="00FE2D99" w:rsidRDefault="00BF4C5A" w:rsidP="00BF4C5A">
            <w:pPr>
              <w:jc w:val="center"/>
              <w:rPr>
                <w:sz w:val="16"/>
                <w:szCs w:val="16"/>
              </w:rPr>
            </w:pPr>
          </w:p>
        </w:tc>
      </w:tr>
      <w:tr w:rsidR="00BF4C5A" w:rsidRPr="00FE2D99">
        <w:trPr>
          <w:jc w:val="center"/>
        </w:trPr>
        <w:tc>
          <w:tcPr>
            <w:tcW w:w="4743" w:type="dxa"/>
            <w:vAlign w:val="center"/>
          </w:tcPr>
          <w:p w:rsidR="00BF4C5A" w:rsidRPr="00FE2D99" w:rsidRDefault="00BF4C5A" w:rsidP="00BF4C5A">
            <w:pPr>
              <w:rPr>
                <w:color w:val="000000"/>
                <w:sz w:val="16"/>
                <w:szCs w:val="16"/>
              </w:rPr>
            </w:pPr>
            <w:r w:rsidRPr="00FE2D99">
              <w:rPr>
                <w:color w:val="000000"/>
                <w:sz w:val="16"/>
                <w:szCs w:val="16"/>
              </w:rPr>
              <w:t>http://wiki.answers.com/Q/Whether_presence_of_water_cause_forest_fire</w:t>
            </w:r>
          </w:p>
        </w:tc>
        <w:tc>
          <w:tcPr>
            <w:tcW w:w="2520" w:type="dxa"/>
            <w:vAlign w:val="center"/>
          </w:tcPr>
          <w:p w:rsidR="00BF4C5A" w:rsidRPr="00FE2D99" w:rsidRDefault="00BF4C5A" w:rsidP="00BF4C5A">
            <w:pPr>
              <w:rPr>
                <w:sz w:val="16"/>
                <w:szCs w:val="16"/>
              </w:rPr>
            </w:pPr>
            <w:r w:rsidRPr="00FE2D99">
              <w:rPr>
                <w:sz w:val="16"/>
                <w:szCs w:val="16"/>
              </w:rPr>
              <w:t>Whether presence of</w:t>
            </w:r>
          </w:p>
          <w:p w:rsidR="00BF4C5A" w:rsidRPr="00FE2D99" w:rsidRDefault="00BF4C5A" w:rsidP="00BF4C5A">
            <w:pPr>
              <w:rPr>
                <w:color w:val="000000"/>
                <w:sz w:val="16"/>
                <w:szCs w:val="16"/>
              </w:rPr>
            </w:pPr>
            <w:r w:rsidRPr="00FE2D99">
              <w:rPr>
                <w:sz w:val="16"/>
                <w:szCs w:val="16"/>
              </w:rPr>
              <w:t>water cause forest fire?</w:t>
            </w:r>
          </w:p>
        </w:tc>
        <w:tc>
          <w:tcPr>
            <w:tcW w:w="889" w:type="dxa"/>
            <w:vAlign w:val="center"/>
          </w:tcPr>
          <w:p w:rsidR="00BF4C5A" w:rsidRPr="00FE2D99" w:rsidRDefault="00BF4C5A" w:rsidP="00BF4C5A">
            <w:pPr>
              <w:jc w:val="center"/>
              <w:rPr>
                <w:color w:val="000000"/>
                <w:sz w:val="16"/>
                <w:szCs w:val="16"/>
              </w:rPr>
            </w:pPr>
            <w:r w:rsidRPr="00FE2D99">
              <w:rPr>
                <w:color w:val="000000"/>
                <w:sz w:val="16"/>
                <w:szCs w:val="16"/>
              </w:rPr>
              <w:t>+</w:t>
            </w:r>
          </w:p>
        </w:tc>
        <w:tc>
          <w:tcPr>
            <w:tcW w:w="664" w:type="dxa"/>
            <w:vAlign w:val="center"/>
          </w:tcPr>
          <w:p w:rsidR="00BF4C5A" w:rsidRPr="00FE2D99" w:rsidRDefault="00BF4C5A" w:rsidP="00BF4C5A">
            <w:pPr>
              <w:jc w:val="center"/>
              <w:rPr>
                <w:color w:val="000000"/>
                <w:sz w:val="16"/>
                <w:szCs w:val="16"/>
              </w:rPr>
            </w:pPr>
          </w:p>
        </w:tc>
      </w:tr>
    </w:tbl>
    <w:p w:rsidR="00BF4C5A" w:rsidRDefault="00BF4C5A" w:rsidP="00BF4C5A">
      <w:pPr>
        <w:rPr>
          <w:color w:val="000000"/>
        </w:rPr>
      </w:pPr>
    </w:p>
    <w:p w:rsidR="00BF4C5A" w:rsidRPr="00C323E6" w:rsidRDefault="00BF4C5A" w:rsidP="00BF4C5A">
      <w:pPr>
        <w:rPr>
          <w:b/>
          <w:sz w:val="32"/>
          <w:szCs w:val="32"/>
        </w:rPr>
      </w:pPr>
      <w:r>
        <w:rPr>
          <w:color w:val="000000"/>
        </w:rPr>
        <w:br w:type="page"/>
      </w:r>
      <w:r w:rsidR="00077CCA">
        <w:rPr>
          <w:b/>
          <w:color w:val="000000"/>
          <w:sz w:val="32"/>
          <w:szCs w:val="32"/>
        </w:rPr>
        <w:lastRenderedPageBreak/>
        <w:t xml:space="preserve">Supporting Information </w:t>
      </w:r>
      <w:r w:rsidRPr="00C323E6">
        <w:rPr>
          <w:b/>
          <w:sz w:val="32"/>
          <w:szCs w:val="32"/>
        </w:rPr>
        <w:t>Fig</w:t>
      </w:r>
      <w:r w:rsidR="00077CCA">
        <w:rPr>
          <w:b/>
          <w:sz w:val="32"/>
          <w:szCs w:val="32"/>
        </w:rPr>
        <w:t>s S1–S8</w:t>
      </w:r>
    </w:p>
    <w:p w:rsidR="00BF4C5A" w:rsidRDefault="00BF4C5A" w:rsidP="00BF4C5A">
      <w:pPr>
        <w:jc w:val="both"/>
        <w:rPr>
          <w:color w:val="000000"/>
        </w:rPr>
      </w:pPr>
    </w:p>
    <w:p w:rsidR="00BF4C5A" w:rsidRDefault="00BF4C5A" w:rsidP="00BF4C5A">
      <w:pPr>
        <w:jc w:val="both"/>
        <w:rPr>
          <w:color w:val="000000"/>
        </w:rPr>
      </w:pPr>
    </w:p>
    <w:p w:rsidR="00BF4C5A" w:rsidRPr="002A0135" w:rsidRDefault="004B5168" w:rsidP="00BF4C5A">
      <w:pPr>
        <w:jc w:val="center"/>
      </w:pPr>
      <w:r>
        <w:rPr>
          <w:noProof/>
        </w:rPr>
        <w:drawing>
          <wp:inline distT="0" distB="0" distL="0" distR="0">
            <wp:extent cx="5227320" cy="6796405"/>
            <wp:effectExtent l="0" t="0" r="0" b="0"/>
            <wp:docPr id="19" name="Kép 19" descr="WaterDropOnLeaf-fig-S1_NewPh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terDropOnLeaf-fig-S1_NewPhy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7320" cy="6796405"/>
                    </a:xfrm>
                    <a:prstGeom prst="rect">
                      <a:avLst/>
                    </a:prstGeom>
                    <a:noFill/>
                    <a:ln>
                      <a:noFill/>
                    </a:ln>
                  </pic:spPr>
                </pic:pic>
              </a:graphicData>
            </a:graphic>
          </wp:inline>
        </w:drawing>
      </w:r>
    </w:p>
    <w:p w:rsidR="00BF4C5A" w:rsidRDefault="00BF4C5A" w:rsidP="00BF4C5A">
      <w:pPr>
        <w:jc w:val="both"/>
      </w:pPr>
    </w:p>
    <w:p w:rsidR="00BF4C5A" w:rsidRPr="001937AA" w:rsidRDefault="00BF4C5A" w:rsidP="00BF4C5A">
      <w:pPr>
        <w:jc w:val="both"/>
        <w:rPr>
          <w:color w:val="000000"/>
        </w:rPr>
      </w:pPr>
    </w:p>
    <w:p w:rsidR="00BF4C5A" w:rsidRPr="001937AA" w:rsidRDefault="00077CCA" w:rsidP="00BF4C5A">
      <w:pPr>
        <w:jc w:val="both"/>
        <w:rPr>
          <w:color w:val="000000"/>
        </w:rPr>
      </w:pPr>
      <w:r>
        <w:rPr>
          <w:b/>
          <w:color w:val="000000"/>
        </w:rPr>
        <w:t>Fig.</w:t>
      </w:r>
      <w:r w:rsidR="00BF4C5A" w:rsidRPr="001937AA">
        <w:rPr>
          <w:b/>
          <w:color w:val="000000"/>
        </w:rPr>
        <w:t xml:space="preserve"> S1</w:t>
      </w:r>
      <w:r w:rsidR="00BF4C5A" w:rsidRPr="001937AA">
        <w:rPr>
          <w:color w:val="000000"/>
        </w:rPr>
        <w:t xml:space="preserve"> (A) The ten circular grey plastic trays with maple (</w:t>
      </w:r>
      <w:r w:rsidR="00BF4C5A" w:rsidRPr="001937AA">
        <w:rPr>
          <w:i/>
          <w:color w:val="000000"/>
        </w:rPr>
        <w:t>Acer platanoides</w:t>
      </w:r>
      <w:r w:rsidR="00BF4C5A" w:rsidRPr="001937AA">
        <w:rPr>
          <w:color w:val="000000"/>
        </w:rPr>
        <w:t xml:space="preserve">) leaves covered by glass spheres used in our 1st experiment. The 10th tray contained a maple leaf without glass spheres (not shown here). (B, C) Two trays with maple leaves covered by glass spheres with a diameter of </w:t>
      </w:r>
      <w:smartTag w:uri="urn:schemas-microsoft-com:office:smarttags" w:element="metricconverter">
        <w:smartTagPr>
          <w:attr w:name="ProductID" w:val="2 mm"/>
        </w:smartTagPr>
        <w:r w:rsidR="00BF4C5A" w:rsidRPr="001937AA">
          <w:rPr>
            <w:color w:val="000000"/>
          </w:rPr>
          <w:t>2 mm</w:t>
        </w:r>
      </w:smartTag>
      <w:r w:rsidR="00BF4C5A" w:rsidRPr="001937AA">
        <w:rPr>
          <w:color w:val="000000"/>
        </w:rPr>
        <w:t xml:space="preserve"> (B) and </w:t>
      </w:r>
      <w:smartTag w:uri="urn:schemas-microsoft-com:office:smarttags" w:element="metricconverter">
        <w:smartTagPr>
          <w:attr w:name="ProductID" w:val="10 mm"/>
        </w:smartTagPr>
        <w:r w:rsidR="00BF4C5A" w:rsidRPr="001937AA">
          <w:rPr>
            <w:color w:val="000000"/>
          </w:rPr>
          <w:t>10 mm</w:t>
        </w:r>
      </w:smartTag>
      <w:r w:rsidR="00BF4C5A" w:rsidRPr="001937AA">
        <w:rPr>
          <w:color w:val="000000"/>
        </w:rPr>
        <w:t xml:space="preserve"> (C).</w:t>
      </w:r>
    </w:p>
    <w:p w:rsidR="00BF4C5A" w:rsidRDefault="00BF4C5A" w:rsidP="00BF4C5A">
      <w:pPr>
        <w:jc w:val="center"/>
      </w:pPr>
      <w:r>
        <w:rPr>
          <w:color w:val="000000"/>
        </w:rPr>
        <w:br w:type="page"/>
      </w:r>
      <w:r w:rsidR="004B5168">
        <w:rPr>
          <w:noProof/>
        </w:rPr>
        <w:lastRenderedPageBreak/>
        <w:drawing>
          <wp:inline distT="0" distB="0" distL="0" distR="0">
            <wp:extent cx="4694555" cy="4107815"/>
            <wp:effectExtent l="0" t="0" r="0" b="0"/>
            <wp:docPr id="20" name="Kép 20" descr="WaterDropOnLeaf-I-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DropOnLeaf-I-fig-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4555" cy="4107815"/>
                    </a:xfrm>
                    <a:prstGeom prst="rect">
                      <a:avLst/>
                    </a:prstGeom>
                    <a:noFill/>
                    <a:ln>
                      <a:noFill/>
                    </a:ln>
                  </pic:spPr>
                </pic:pic>
              </a:graphicData>
            </a:graphic>
          </wp:inline>
        </w:drawing>
      </w:r>
    </w:p>
    <w:p w:rsidR="00BF4C5A" w:rsidRDefault="00BF4C5A" w:rsidP="00BF4C5A">
      <w:pPr>
        <w:jc w:val="both"/>
      </w:pPr>
    </w:p>
    <w:p w:rsidR="00BF4C5A" w:rsidRPr="00EE2A3E" w:rsidRDefault="00BF4C5A" w:rsidP="00BF4C5A">
      <w:pPr>
        <w:jc w:val="both"/>
        <w:rPr>
          <w:color w:val="000000"/>
        </w:rPr>
      </w:pPr>
    </w:p>
    <w:p w:rsidR="00BF4C5A" w:rsidRPr="00EE2A3E" w:rsidRDefault="00BF4C5A" w:rsidP="00BF4C5A">
      <w:pPr>
        <w:jc w:val="both"/>
        <w:rPr>
          <w:color w:val="000000"/>
        </w:rPr>
      </w:pPr>
      <w:r w:rsidRPr="00EE2A3E">
        <w:rPr>
          <w:b/>
          <w:color w:val="000000"/>
        </w:rPr>
        <w:t>Fig</w:t>
      </w:r>
      <w:r w:rsidR="00077CCA">
        <w:rPr>
          <w:b/>
          <w:color w:val="000000"/>
        </w:rPr>
        <w:t>.</w:t>
      </w:r>
      <w:r w:rsidRPr="00EE2A3E">
        <w:rPr>
          <w:b/>
          <w:color w:val="000000"/>
        </w:rPr>
        <w:t xml:space="preserve"> S2</w:t>
      </w:r>
      <w:r w:rsidRPr="00EE2A3E">
        <w:rPr>
          <w:color w:val="000000"/>
        </w:rPr>
        <w:t xml:space="preserve"> Ray-tracing geometry of a ray of light incident onto, passing through, and leaving a water drop above a horizontal surface: </w:t>
      </w:r>
      <w:r w:rsidRPr="00EE2A3E">
        <w:rPr>
          <w:i/>
          <w:color w:val="000000"/>
          <w:u w:val="single"/>
        </w:rPr>
        <w:t>P</w:t>
      </w:r>
      <w:r w:rsidRPr="00EE2A3E">
        <w:rPr>
          <w:color w:val="000000"/>
          <w:vertAlign w:val="subscript"/>
        </w:rPr>
        <w:t>0</w:t>
      </w:r>
      <w:r w:rsidRPr="00EE2A3E">
        <w:rPr>
          <w:color w:val="000000"/>
        </w:rPr>
        <w:t xml:space="preserve"> and </w:t>
      </w:r>
      <w:r w:rsidRPr="00EE2A3E">
        <w:rPr>
          <w:i/>
          <w:color w:val="000000"/>
          <w:u w:val="single"/>
        </w:rPr>
        <w:t>P</w:t>
      </w:r>
      <w:r w:rsidRPr="00EE2A3E">
        <w:rPr>
          <w:color w:val="000000"/>
          <w:vertAlign w:val="subscript"/>
        </w:rPr>
        <w:t>3</w:t>
      </w:r>
      <w:r w:rsidRPr="00EE2A3E">
        <w:rPr>
          <w:color w:val="000000"/>
        </w:rPr>
        <w:t xml:space="preserve"> are the starting and end points, respectively, </w:t>
      </w:r>
      <w:r w:rsidRPr="00EE2A3E">
        <w:rPr>
          <w:i/>
          <w:color w:val="000000"/>
          <w:u w:val="single"/>
        </w:rPr>
        <w:t>P</w:t>
      </w:r>
      <w:r w:rsidRPr="00EE2A3E">
        <w:rPr>
          <w:color w:val="000000"/>
          <w:vertAlign w:val="subscript"/>
        </w:rPr>
        <w:t>1</w:t>
      </w:r>
      <w:r w:rsidRPr="00EE2A3E">
        <w:rPr>
          <w:color w:val="000000"/>
        </w:rPr>
        <w:t xml:space="preserve"> and </w:t>
      </w:r>
      <w:r w:rsidRPr="00EE2A3E">
        <w:rPr>
          <w:i/>
          <w:color w:val="000000"/>
          <w:u w:val="single"/>
        </w:rPr>
        <w:t>P</w:t>
      </w:r>
      <w:r w:rsidRPr="00EE2A3E">
        <w:rPr>
          <w:color w:val="000000"/>
          <w:vertAlign w:val="subscript"/>
        </w:rPr>
        <w:t>2</w:t>
      </w:r>
      <w:r w:rsidRPr="00EE2A3E">
        <w:rPr>
          <w:color w:val="000000"/>
        </w:rPr>
        <w:t xml:space="preserve"> are points of refraction, </w:t>
      </w:r>
      <w:r w:rsidRPr="00EE2A3E">
        <w:rPr>
          <w:i/>
          <w:color w:val="000000"/>
          <w:u w:val="single"/>
        </w:rPr>
        <w:t>e</w:t>
      </w:r>
      <w:r w:rsidRPr="00EE2A3E">
        <w:rPr>
          <w:color w:val="000000"/>
          <w:vertAlign w:val="subscript"/>
        </w:rPr>
        <w:t>0</w:t>
      </w:r>
      <w:r w:rsidRPr="00EE2A3E">
        <w:rPr>
          <w:color w:val="000000"/>
        </w:rPr>
        <w:t xml:space="preserve">, </w:t>
      </w:r>
      <w:r w:rsidRPr="00EE2A3E">
        <w:rPr>
          <w:i/>
          <w:color w:val="000000"/>
          <w:u w:val="single"/>
        </w:rPr>
        <w:t>e</w:t>
      </w:r>
      <w:r w:rsidRPr="00EE2A3E">
        <w:rPr>
          <w:color w:val="000000"/>
          <w:vertAlign w:val="subscript"/>
        </w:rPr>
        <w:t>1</w:t>
      </w:r>
      <w:r w:rsidRPr="00EE2A3E">
        <w:rPr>
          <w:color w:val="000000"/>
        </w:rPr>
        <w:t xml:space="preserve">, and </w:t>
      </w:r>
      <w:r w:rsidRPr="00EE2A3E">
        <w:rPr>
          <w:i/>
          <w:color w:val="000000"/>
          <w:u w:val="single"/>
        </w:rPr>
        <w:t>e</w:t>
      </w:r>
      <w:r w:rsidRPr="00EE2A3E">
        <w:rPr>
          <w:color w:val="000000"/>
          <w:vertAlign w:val="subscript"/>
        </w:rPr>
        <w:t>2</w:t>
      </w:r>
      <w:r w:rsidRPr="00EE2A3E">
        <w:rPr>
          <w:color w:val="000000"/>
        </w:rPr>
        <w:t xml:space="preserve"> are unit direction vectors, while </w:t>
      </w:r>
      <w:r w:rsidRPr="00EE2A3E">
        <w:rPr>
          <w:i/>
          <w:color w:val="000000"/>
          <w:u w:val="single"/>
        </w:rPr>
        <w:t>N</w:t>
      </w:r>
      <w:r w:rsidRPr="00EE2A3E">
        <w:rPr>
          <w:color w:val="000000"/>
          <w:vertAlign w:val="subscript"/>
        </w:rPr>
        <w:t>1</w:t>
      </w:r>
      <w:r w:rsidRPr="00EE2A3E">
        <w:rPr>
          <w:color w:val="000000"/>
        </w:rPr>
        <w:t xml:space="preserve"> and </w:t>
      </w:r>
      <w:r w:rsidRPr="00EE2A3E">
        <w:rPr>
          <w:i/>
          <w:color w:val="000000"/>
          <w:u w:val="single"/>
        </w:rPr>
        <w:t>N</w:t>
      </w:r>
      <w:r w:rsidRPr="00EE2A3E">
        <w:rPr>
          <w:color w:val="000000"/>
          <w:vertAlign w:val="subscript"/>
        </w:rPr>
        <w:t>2</w:t>
      </w:r>
      <w:r w:rsidRPr="00EE2A3E">
        <w:rPr>
          <w:color w:val="000000"/>
        </w:rPr>
        <w:t xml:space="preserve"> are unit normal vectors of the drop surface.</w:t>
      </w:r>
    </w:p>
    <w:p w:rsidR="00BF4C5A" w:rsidRDefault="00BF4C5A" w:rsidP="00BF4C5A">
      <w:pPr>
        <w:jc w:val="center"/>
      </w:pPr>
      <w:r>
        <w:br w:type="page"/>
      </w:r>
      <w:r w:rsidR="004B5168">
        <w:rPr>
          <w:noProof/>
        </w:rPr>
        <w:lastRenderedPageBreak/>
        <w:drawing>
          <wp:inline distT="0" distB="0" distL="0" distR="0">
            <wp:extent cx="4558665" cy="3227705"/>
            <wp:effectExtent l="0" t="0" r="0" b="0"/>
            <wp:docPr id="21" name="Kép 21" descr="WaterDropOnLeaf-I-fi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terDropOnLeaf-I-fig-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58665" cy="3227705"/>
                    </a:xfrm>
                    <a:prstGeom prst="rect">
                      <a:avLst/>
                    </a:prstGeom>
                    <a:noFill/>
                    <a:ln>
                      <a:noFill/>
                    </a:ln>
                  </pic:spPr>
                </pic:pic>
              </a:graphicData>
            </a:graphic>
          </wp:inline>
        </w:drawing>
      </w:r>
    </w:p>
    <w:p w:rsidR="00BF4C5A" w:rsidRDefault="00BF4C5A" w:rsidP="00BF4C5A">
      <w:pPr>
        <w:jc w:val="both"/>
      </w:pPr>
    </w:p>
    <w:p w:rsidR="00BF4C5A" w:rsidRPr="00EE2A3E" w:rsidRDefault="00BF4C5A" w:rsidP="00BF4C5A">
      <w:pPr>
        <w:jc w:val="both"/>
        <w:rPr>
          <w:color w:val="000000"/>
        </w:rPr>
      </w:pPr>
    </w:p>
    <w:p w:rsidR="00BF4C5A" w:rsidRPr="00EE2A3E" w:rsidRDefault="00BF4C5A" w:rsidP="00BF4C5A">
      <w:pPr>
        <w:jc w:val="both"/>
        <w:rPr>
          <w:color w:val="000000"/>
        </w:rPr>
      </w:pPr>
      <w:r w:rsidRPr="00EE2A3E">
        <w:rPr>
          <w:b/>
          <w:color w:val="000000"/>
        </w:rPr>
        <w:t>Fig</w:t>
      </w:r>
      <w:r w:rsidR="00077CCA">
        <w:rPr>
          <w:b/>
          <w:color w:val="000000"/>
        </w:rPr>
        <w:t>.</w:t>
      </w:r>
      <w:r w:rsidRPr="00EE2A3E">
        <w:rPr>
          <w:b/>
          <w:color w:val="000000"/>
        </w:rPr>
        <w:t xml:space="preserve"> S3</w:t>
      </w:r>
      <w:r w:rsidRPr="00EE2A3E">
        <w:rPr>
          <w:color w:val="000000"/>
        </w:rPr>
        <w:t xml:space="preserve"> Angles of incidence (</w:t>
      </w:r>
      <w:r w:rsidRPr="00EE2A3E">
        <w:rPr>
          <w:i/>
          <w:color w:val="000000"/>
        </w:rPr>
        <w:sym w:font="Symbol" w:char="F061"/>
      </w:r>
      <w:r w:rsidRPr="00EE2A3E">
        <w:rPr>
          <w:color w:val="000000"/>
        </w:rPr>
        <w:t xml:space="preserve">, </w:t>
      </w:r>
      <w:r w:rsidRPr="00EE2A3E">
        <w:rPr>
          <w:i/>
          <w:color w:val="000000"/>
        </w:rPr>
        <w:sym w:font="Symbol" w:char="F064"/>
      </w:r>
      <w:r w:rsidRPr="00EE2A3E">
        <w:rPr>
          <w:color w:val="000000"/>
        </w:rPr>
        <w:t>) and of refraction (</w:t>
      </w:r>
      <w:r w:rsidRPr="00EE2A3E">
        <w:rPr>
          <w:i/>
          <w:color w:val="000000"/>
        </w:rPr>
        <w:sym w:font="Symbol" w:char="F062"/>
      </w:r>
      <w:r w:rsidRPr="00EE2A3E">
        <w:rPr>
          <w:color w:val="000000"/>
        </w:rPr>
        <w:t xml:space="preserve">, </w:t>
      </w:r>
      <w:r w:rsidRPr="00EE2A3E">
        <w:rPr>
          <w:i/>
          <w:color w:val="000000"/>
        </w:rPr>
        <w:sym w:font="Symbol" w:char="F067"/>
      </w:r>
      <w:r w:rsidRPr="00EE2A3E">
        <w:rPr>
          <w:color w:val="000000"/>
        </w:rPr>
        <w:t>), and unit direction vectors (</w:t>
      </w:r>
      <w:r w:rsidRPr="00EE2A3E">
        <w:rPr>
          <w:i/>
          <w:color w:val="000000"/>
          <w:u w:val="single"/>
        </w:rPr>
        <w:t>e</w:t>
      </w:r>
      <w:r w:rsidRPr="00EE2A3E">
        <w:rPr>
          <w:color w:val="000000"/>
          <w:vertAlign w:val="subscript"/>
        </w:rPr>
        <w:t>0</w:t>
      </w:r>
      <w:r w:rsidRPr="00EE2A3E">
        <w:rPr>
          <w:color w:val="000000"/>
        </w:rPr>
        <w:t xml:space="preserve">, </w:t>
      </w:r>
      <w:r w:rsidRPr="00EE2A3E">
        <w:rPr>
          <w:i/>
          <w:color w:val="000000"/>
          <w:u w:val="single"/>
        </w:rPr>
        <w:t>e</w:t>
      </w:r>
      <w:r w:rsidRPr="00EE2A3E">
        <w:rPr>
          <w:color w:val="000000"/>
          <w:vertAlign w:val="subscript"/>
        </w:rPr>
        <w:t>1</w:t>
      </w:r>
      <w:r w:rsidRPr="00EE2A3E">
        <w:rPr>
          <w:color w:val="000000"/>
        </w:rPr>
        <w:t xml:space="preserve">, </w:t>
      </w:r>
      <w:r w:rsidRPr="00EE2A3E">
        <w:rPr>
          <w:i/>
          <w:color w:val="000000"/>
          <w:u w:val="single"/>
        </w:rPr>
        <w:t>e</w:t>
      </w:r>
      <w:r w:rsidRPr="00EE2A3E">
        <w:rPr>
          <w:color w:val="000000"/>
          <w:vertAlign w:val="subscript"/>
        </w:rPr>
        <w:t>2</w:t>
      </w:r>
      <w:r w:rsidRPr="00EE2A3E">
        <w:rPr>
          <w:color w:val="000000"/>
        </w:rPr>
        <w:t xml:space="preserve">) of incident and refracted rays of light at the air-water interface. </w:t>
      </w:r>
      <w:r w:rsidRPr="00EE2A3E">
        <w:rPr>
          <w:i/>
          <w:color w:val="000000"/>
          <w:u w:val="single"/>
        </w:rPr>
        <w:t>N</w:t>
      </w:r>
      <w:r w:rsidRPr="00EE2A3E">
        <w:rPr>
          <w:color w:val="000000"/>
          <w:vertAlign w:val="subscript"/>
        </w:rPr>
        <w:t>1</w:t>
      </w:r>
      <w:r w:rsidRPr="00EE2A3E">
        <w:rPr>
          <w:color w:val="000000"/>
        </w:rPr>
        <w:t xml:space="preserve"> and </w:t>
      </w:r>
      <w:r w:rsidRPr="00EE2A3E">
        <w:rPr>
          <w:i/>
          <w:color w:val="000000"/>
          <w:u w:val="single"/>
        </w:rPr>
        <w:t>N</w:t>
      </w:r>
      <w:r w:rsidRPr="00EE2A3E">
        <w:rPr>
          <w:color w:val="000000"/>
          <w:vertAlign w:val="subscript"/>
        </w:rPr>
        <w:t>2</w:t>
      </w:r>
      <w:r w:rsidRPr="00EE2A3E">
        <w:rPr>
          <w:color w:val="000000"/>
        </w:rPr>
        <w:t xml:space="preserve"> are unit normal vectors of the drop surface when light is passing from air to water (A), and from water to air (B), respectively.</w:t>
      </w:r>
    </w:p>
    <w:p w:rsidR="00BF4C5A" w:rsidRPr="00B935F8" w:rsidRDefault="00BF4C5A" w:rsidP="00BF4C5A">
      <w:pPr>
        <w:jc w:val="center"/>
        <w:rPr>
          <w:color w:val="000000"/>
        </w:rPr>
      </w:pPr>
      <w:r>
        <w:br w:type="page"/>
      </w:r>
      <w:r w:rsidR="004B5168">
        <w:rPr>
          <w:noProof/>
        </w:rPr>
        <w:lastRenderedPageBreak/>
        <w:drawing>
          <wp:inline distT="0" distB="0" distL="0" distR="0">
            <wp:extent cx="3091180" cy="7021830"/>
            <wp:effectExtent l="0" t="0" r="0" b="0"/>
            <wp:docPr id="22" name="Kép 22" descr="WaterDropOnLeaf-I-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terDropOnLeaf-I-fig-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1180" cy="7021830"/>
                    </a:xfrm>
                    <a:prstGeom prst="rect">
                      <a:avLst/>
                    </a:prstGeom>
                    <a:noFill/>
                    <a:ln>
                      <a:noFill/>
                    </a:ln>
                  </pic:spPr>
                </pic:pic>
              </a:graphicData>
            </a:graphic>
          </wp:inline>
        </w:drawing>
      </w:r>
    </w:p>
    <w:p w:rsidR="00BF4C5A" w:rsidRDefault="00BF4C5A" w:rsidP="00BF4C5A">
      <w:pPr>
        <w:jc w:val="both"/>
        <w:rPr>
          <w:color w:val="000000"/>
        </w:rPr>
      </w:pPr>
    </w:p>
    <w:p w:rsidR="00BF4C5A" w:rsidRPr="00EE2A3E" w:rsidRDefault="00BF4C5A" w:rsidP="00BF4C5A">
      <w:pPr>
        <w:jc w:val="both"/>
        <w:rPr>
          <w:color w:val="000000"/>
        </w:rPr>
      </w:pPr>
    </w:p>
    <w:p w:rsidR="00BF4C5A" w:rsidRPr="00EE2A3E" w:rsidRDefault="00BF4C5A" w:rsidP="00BF4C5A">
      <w:pPr>
        <w:jc w:val="both"/>
        <w:rPr>
          <w:color w:val="000000"/>
        </w:rPr>
      </w:pPr>
      <w:r w:rsidRPr="00EE2A3E">
        <w:rPr>
          <w:b/>
          <w:color w:val="000000"/>
        </w:rPr>
        <w:t>Fig</w:t>
      </w:r>
      <w:r w:rsidR="00077CCA">
        <w:rPr>
          <w:b/>
          <w:color w:val="000000"/>
        </w:rPr>
        <w:t>.</w:t>
      </w:r>
      <w:r w:rsidRPr="00EE2A3E">
        <w:rPr>
          <w:b/>
          <w:color w:val="000000"/>
        </w:rPr>
        <w:t xml:space="preserve"> </w:t>
      </w:r>
      <w:r>
        <w:rPr>
          <w:b/>
          <w:color w:val="000000"/>
        </w:rPr>
        <w:t>S4</w:t>
      </w:r>
      <w:r w:rsidRPr="00EE2A3E">
        <w:rPr>
          <w:color w:val="000000"/>
        </w:rPr>
        <w:t xml:space="preserve"> (A) Relative irradiance </w:t>
      </w:r>
      <w:r w:rsidRPr="00EE2A3E">
        <w:rPr>
          <w:i/>
          <w:color w:val="000000"/>
        </w:rPr>
        <w:t>I</w:t>
      </w:r>
      <w:r w:rsidRPr="00EE2A3E">
        <w:rPr>
          <w:color w:val="000000"/>
          <w:vertAlign w:val="subscript"/>
        </w:rPr>
        <w:t>Sun</w:t>
      </w:r>
      <w:r w:rsidRPr="00EE2A3E">
        <w:rPr>
          <w:color w:val="000000"/>
          <w:lang w:val="en-US"/>
        </w:rPr>
        <w:t>(</w:t>
      </w:r>
      <w:r w:rsidRPr="00EE2A3E">
        <w:rPr>
          <w:i/>
          <w:color w:val="000000"/>
          <w:lang w:val="en-US"/>
        </w:rPr>
        <w:sym w:font="Symbol" w:char="F06C"/>
      </w:r>
      <w:r w:rsidRPr="00EE2A3E">
        <w:rPr>
          <w:color w:val="000000"/>
          <w:lang w:val="en-US"/>
        </w:rPr>
        <w:t>,</w:t>
      </w:r>
      <w:r w:rsidRPr="00EE2A3E">
        <w:rPr>
          <w:i/>
          <w:color w:val="000000"/>
        </w:rPr>
        <w:sym w:font="Symbol" w:char="F071"/>
      </w:r>
      <w:r w:rsidRPr="00EE2A3E">
        <w:rPr>
          <w:color w:val="000000"/>
          <w:lang w:val="en-US"/>
        </w:rPr>
        <w:t>)</w:t>
      </w:r>
      <w:r w:rsidRPr="00EE2A3E">
        <w:rPr>
          <w:color w:val="000000"/>
        </w:rPr>
        <w:t xml:space="preserve"> of unpolarized direct sunlight for solar elevation angles </w:t>
      </w:r>
      <w:r w:rsidRPr="00EE2A3E">
        <w:rPr>
          <w:i/>
          <w:color w:val="000000"/>
        </w:rPr>
        <w:sym w:font="Symbol" w:char="F071"/>
      </w:r>
      <w:r w:rsidRPr="00EE2A3E">
        <w:rPr>
          <w:color w:val="000000"/>
        </w:rPr>
        <w:t xml:space="preserve"> = 60</w:t>
      </w:r>
      <w:r w:rsidRPr="00EE2A3E">
        <w:rPr>
          <w:color w:val="000000"/>
          <w:vertAlign w:val="superscript"/>
        </w:rPr>
        <w:t>o</w:t>
      </w:r>
      <w:r w:rsidRPr="00EE2A3E">
        <w:rPr>
          <w:color w:val="000000"/>
        </w:rPr>
        <w:t>, 40</w:t>
      </w:r>
      <w:r w:rsidRPr="00EE2A3E">
        <w:rPr>
          <w:color w:val="000000"/>
          <w:vertAlign w:val="superscript"/>
        </w:rPr>
        <w:t>o</w:t>
      </w:r>
      <w:r w:rsidRPr="00EE2A3E">
        <w:rPr>
          <w:color w:val="000000"/>
        </w:rPr>
        <w:t>, 20</w:t>
      </w:r>
      <w:r w:rsidRPr="00EE2A3E">
        <w:rPr>
          <w:color w:val="000000"/>
          <w:vertAlign w:val="superscript"/>
        </w:rPr>
        <w:t>o</w:t>
      </w:r>
      <w:r w:rsidRPr="00EE2A3E">
        <w:rPr>
          <w:color w:val="000000"/>
        </w:rPr>
        <w:t>, 10</w:t>
      </w:r>
      <w:r w:rsidRPr="00EE2A3E">
        <w:rPr>
          <w:color w:val="000000"/>
          <w:vertAlign w:val="superscript"/>
        </w:rPr>
        <w:t>o</w:t>
      </w:r>
      <w:r w:rsidRPr="00EE2A3E">
        <w:rPr>
          <w:color w:val="000000"/>
        </w:rPr>
        <w:t>, 5</w:t>
      </w:r>
      <w:r w:rsidRPr="00EE2A3E">
        <w:rPr>
          <w:color w:val="000000"/>
          <w:vertAlign w:val="superscript"/>
        </w:rPr>
        <w:t>o</w:t>
      </w:r>
      <w:r w:rsidRPr="00EE2A3E">
        <w:rPr>
          <w:color w:val="000000"/>
        </w:rPr>
        <w:t>, 4</w:t>
      </w:r>
      <w:r w:rsidRPr="00EE2A3E">
        <w:rPr>
          <w:color w:val="000000"/>
          <w:vertAlign w:val="superscript"/>
        </w:rPr>
        <w:t>o</w:t>
      </w:r>
      <w:r w:rsidRPr="00EE2A3E">
        <w:rPr>
          <w:color w:val="000000"/>
        </w:rPr>
        <w:t>, 3</w:t>
      </w:r>
      <w:r w:rsidRPr="00EE2A3E">
        <w:rPr>
          <w:color w:val="000000"/>
          <w:vertAlign w:val="superscript"/>
        </w:rPr>
        <w:t>o</w:t>
      </w:r>
      <w:r w:rsidRPr="00EE2A3E">
        <w:rPr>
          <w:color w:val="000000"/>
        </w:rPr>
        <w:t>, 2</w:t>
      </w:r>
      <w:r w:rsidRPr="00EE2A3E">
        <w:rPr>
          <w:color w:val="000000"/>
          <w:vertAlign w:val="superscript"/>
        </w:rPr>
        <w:t>o</w:t>
      </w:r>
      <w:r w:rsidRPr="00EE2A3E">
        <w:rPr>
          <w:color w:val="000000"/>
        </w:rPr>
        <w:t>, 1</w:t>
      </w:r>
      <w:r w:rsidRPr="00EE2A3E">
        <w:rPr>
          <w:color w:val="000000"/>
          <w:vertAlign w:val="superscript"/>
        </w:rPr>
        <w:t>o</w:t>
      </w:r>
      <w:r w:rsidRPr="00EE2A3E">
        <w:rPr>
          <w:color w:val="000000"/>
        </w:rPr>
        <w:t xml:space="preserve"> and 0</w:t>
      </w:r>
      <w:r w:rsidRPr="00EE2A3E">
        <w:rPr>
          <w:color w:val="000000"/>
          <w:vertAlign w:val="superscript"/>
        </w:rPr>
        <w:t>o</w:t>
      </w:r>
      <w:r w:rsidRPr="00EE2A3E">
        <w:rPr>
          <w:color w:val="000000"/>
        </w:rPr>
        <w:t xml:space="preserve"> (from top to bottom), computed using the 1976 US Standard Atmosphere. (B) Absorption spectrum </w:t>
      </w:r>
      <w:r w:rsidRPr="00EE2A3E">
        <w:rPr>
          <w:i/>
          <w:color w:val="000000"/>
        </w:rPr>
        <w:t>A</w:t>
      </w:r>
      <w:r w:rsidRPr="00EE2A3E">
        <w:rPr>
          <w:color w:val="000000"/>
        </w:rPr>
        <w:t>(</w:t>
      </w:r>
      <w:r w:rsidRPr="00EE2A3E">
        <w:rPr>
          <w:i/>
          <w:color w:val="000000"/>
        </w:rPr>
        <w:sym w:font="Symbol" w:char="F06C"/>
      </w:r>
      <w:r w:rsidRPr="00EE2A3E">
        <w:rPr>
          <w:color w:val="000000"/>
        </w:rPr>
        <w:t xml:space="preserve">) of green plant leaves averaged for bean, spinach, Swiss chard and tobacco (adapted from Fig. 3 of </w:t>
      </w:r>
      <w:r w:rsidRPr="00CF1CBD">
        <w:rPr>
          <w:color w:val="000000"/>
          <w:lang w:val="en-US"/>
        </w:rPr>
        <w:t xml:space="preserve">Moss </w:t>
      </w:r>
      <w:r>
        <w:rPr>
          <w:color w:val="000000"/>
          <w:lang w:val="en-US"/>
        </w:rPr>
        <w:t xml:space="preserve">&amp; </w:t>
      </w:r>
      <w:r w:rsidRPr="00CF1CBD">
        <w:rPr>
          <w:color w:val="000000"/>
          <w:lang w:val="en-US"/>
        </w:rPr>
        <w:t>Loomis</w:t>
      </w:r>
      <w:r>
        <w:rPr>
          <w:color w:val="000000"/>
          <w:lang w:val="en-US"/>
        </w:rPr>
        <w:t>,</w:t>
      </w:r>
      <w:r w:rsidRPr="00CF1CBD">
        <w:rPr>
          <w:color w:val="000000"/>
          <w:lang w:val="en-US"/>
        </w:rPr>
        <w:t xml:space="preserve"> 1951</w:t>
      </w:r>
      <w:r w:rsidRPr="00EE2A3E">
        <w:rPr>
          <w:color w:val="000000"/>
          <w:lang w:val="en-US"/>
        </w:rPr>
        <w:t>, p. 375</w:t>
      </w:r>
      <w:r w:rsidRPr="00EE2A3E">
        <w:rPr>
          <w:color w:val="000000"/>
        </w:rPr>
        <w:t xml:space="preserve">). (C) The solar absorption factor </w:t>
      </w:r>
      <w:r w:rsidRPr="00EE2A3E">
        <w:rPr>
          <w:color w:val="000000"/>
          <w:position w:val="-32"/>
        </w:rPr>
        <w:object w:dxaOrig="2580" w:dyaOrig="760">
          <v:shape id="_x0000_i1047" type="#_x0000_t75" style="width:128.95pt;height:38.15pt" o:ole="">
            <v:imagedata r:id="rId52" o:title=""/>
          </v:shape>
          <o:OLEObject Type="Embed" ProgID="Equation.3" ShapeID="_x0000_i1047" DrawAspect="Content" ObjectID="_1706365137" r:id="rId53"/>
        </w:object>
      </w:r>
      <w:r w:rsidRPr="00EE2A3E">
        <w:rPr>
          <w:color w:val="000000"/>
        </w:rPr>
        <w:t xml:space="preserve"> of plant leaves versus </w:t>
      </w:r>
      <w:r w:rsidRPr="00EE2A3E">
        <w:rPr>
          <w:i/>
          <w:color w:val="000000"/>
        </w:rPr>
        <w:sym w:font="Symbol" w:char="F071"/>
      </w:r>
      <w:r w:rsidRPr="00EE2A3E">
        <w:rPr>
          <w:color w:val="000000"/>
        </w:rPr>
        <w:t>.</w:t>
      </w:r>
    </w:p>
    <w:p w:rsidR="00BF4C5A" w:rsidRPr="002A0135" w:rsidRDefault="00BF4C5A" w:rsidP="00BF4C5A">
      <w:pPr>
        <w:jc w:val="center"/>
      </w:pPr>
      <w:r>
        <w:rPr>
          <w:color w:val="000000"/>
        </w:rPr>
        <w:br w:type="page"/>
      </w:r>
      <w:r w:rsidR="004B5168" w:rsidRPr="006C1253">
        <w:rPr>
          <w:noProof/>
          <w:color w:val="000000"/>
        </w:rPr>
        <w:lastRenderedPageBreak/>
        <w:drawing>
          <wp:inline distT="0" distB="0" distL="0" distR="0">
            <wp:extent cx="5759450" cy="5841365"/>
            <wp:effectExtent l="0" t="0" r="0" b="0"/>
            <wp:docPr id="24" name="Kép 24" descr="WaterDropOnLeaf-fig-S7_P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DropOnLeaf-fig-S7_PN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5841365"/>
                    </a:xfrm>
                    <a:prstGeom prst="rect">
                      <a:avLst/>
                    </a:prstGeom>
                    <a:noFill/>
                    <a:ln>
                      <a:noFill/>
                    </a:ln>
                  </pic:spPr>
                </pic:pic>
              </a:graphicData>
            </a:graphic>
          </wp:inline>
        </w:drawing>
      </w:r>
    </w:p>
    <w:p w:rsidR="00BF4C5A" w:rsidRDefault="00BF4C5A" w:rsidP="00BF4C5A">
      <w:pPr>
        <w:jc w:val="both"/>
      </w:pPr>
    </w:p>
    <w:p w:rsidR="00BF4C5A" w:rsidRPr="00EE2A3E" w:rsidRDefault="00BF4C5A" w:rsidP="00BF4C5A">
      <w:pPr>
        <w:jc w:val="both"/>
        <w:rPr>
          <w:color w:val="000000"/>
        </w:rPr>
      </w:pPr>
    </w:p>
    <w:p w:rsidR="00BF4C5A" w:rsidRPr="00EE2A3E" w:rsidRDefault="00BF4C5A" w:rsidP="00BF4C5A">
      <w:pPr>
        <w:jc w:val="both"/>
        <w:rPr>
          <w:color w:val="000000"/>
          <w:lang w:val="en-US"/>
        </w:rPr>
      </w:pPr>
      <w:r w:rsidRPr="00EE2A3E">
        <w:rPr>
          <w:b/>
          <w:color w:val="000000"/>
        </w:rPr>
        <w:t>Fig</w:t>
      </w:r>
      <w:r w:rsidR="00077CCA">
        <w:rPr>
          <w:b/>
          <w:color w:val="000000"/>
        </w:rPr>
        <w:t>.</w:t>
      </w:r>
      <w:r w:rsidRPr="00EE2A3E">
        <w:rPr>
          <w:b/>
          <w:color w:val="000000"/>
        </w:rPr>
        <w:t xml:space="preserve"> </w:t>
      </w:r>
      <w:r>
        <w:rPr>
          <w:b/>
          <w:color w:val="000000"/>
        </w:rPr>
        <w:t>S5</w:t>
      </w:r>
      <w:r w:rsidRPr="00EE2A3E">
        <w:rPr>
          <w:color w:val="000000"/>
        </w:rPr>
        <w:t xml:space="preserve"> Log</w:t>
      </w:r>
      <w:r w:rsidRPr="00EE2A3E">
        <w:rPr>
          <w:color w:val="000000"/>
          <w:vertAlign w:val="subscript"/>
        </w:rPr>
        <w:t>10</w:t>
      </w:r>
      <w:r w:rsidRPr="00EE2A3E">
        <w:rPr>
          <w:i/>
          <w:color w:val="000000"/>
        </w:rPr>
        <w:t>Q</w:t>
      </w:r>
      <w:r w:rsidRPr="00EE2A3E">
        <w:rPr>
          <w:color w:val="000000"/>
        </w:rPr>
        <w:t xml:space="preserve"> versus solar elevation angle </w:t>
      </w:r>
      <w:r w:rsidRPr="00EE2A3E">
        <w:rPr>
          <w:i/>
          <w:color w:val="000000"/>
        </w:rPr>
        <w:sym w:font="Symbol" w:char="F071"/>
      </w:r>
      <w:r w:rsidRPr="00EE2A3E">
        <w:rPr>
          <w:color w:val="000000"/>
        </w:rPr>
        <w:t xml:space="preserve"> computed for a water drop on a horizontal maple (A), plane tree (B) and rowan (C) leaf with decreasing wettabilities from A to C. </w:t>
      </w:r>
      <w:r w:rsidRPr="00EE2A3E">
        <w:rPr>
          <w:i/>
          <w:color w:val="000000"/>
          <w:lang w:val="en-US"/>
        </w:rPr>
        <w:t>Q</w:t>
      </w:r>
      <w:r w:rsidRPr="00EE2A3E">
        <w:rPr>
          <w:color w:val="000000"/>
          <w:lang w:val="en-US"/>
        </w:rPr>
        <w:t>(</w:t>
      </w:r>
      <w:r w:rsidRPr="00EE2A3E">
        <w:rPr>
          <w:i/>
          <w:color w:val="000000"/>
          <w:lang w:val="en-US"/>
        </w:rPr>
        <w:t>n</w:t>
      </w:r>
      <w:r w:rsidRPr="00EE2A3E">
        <w:rPr>
          <w:color w:val="000000"/>
          <w:vertAlign w:val="subscript"/>
          <w:lang w:val="en-US"/>
        </w:rPr>
        <w:t>water</w:t>
      </w:r>
      <w:r w:rsidRPr="00EE2A3E">
        <w:rPr>
          <w:color w:val="000000"/>
          <w:lang w:val="en-US"/>
        </w:rPr>
        <w:t>=1.33,</w:t>
      </w:r>
      <w:r w:rsidRPr="00EE2A3E">
        <w:rPr>
          <w:i/>
          <w:color w:val="000000"/>
          <w:lang w:val="en-US"/>
        </w:rPr>
        <w:sym w:font="Symbol" w:char="F071"/>
      </w:r>
      <w:r w:rsidRPr="00EE2A3E">
        <w:rPr>
          <w:color w:val="000000"/>
          <w:lang w:val="en-US"/>
        </w:rPr>
        <w:t>) is the maximum light-collecting efficiency of water drops in the focal region.</w:t>
      </w:r>
      <w:r w:rsidRPr="00EE2A3E">
        <w:rPr>
          <w:color w:val="000000"/>
        </w:rPr>
        <w:t xml:space="preserve"> Insets</w:t>
      </w:r>
      <w:r w:rsidRPr="00440891">
        <w:rPr>
          <w:color w:val="000000"/>
        </w:rPr>
        <w:t xml:space="preserve"> show the side-view photograph of water drops. Data corresponding to </w:t>
      </w:r>
      <w:r w:rsidRPr="00EE2A3E">
        <w:rPr>
          <w:color w:val="000000"/>
        </w:rPr>
        <w:t xml:space="preserve">rows 1, 2, … 7, </w:t>
      </w:r>
      <w:smartTag w:uri="urn:schemas-microsoft-com:office:smarttags" w:element="metricconverter">
        <w:smartTagPr>
          <w:attr w:name="ProductID" w:val="8 in"/>
        </w:smartTagPr>
        <w:r w:rsidRPr="00EE2A3E">
          <w:rPr>
            <w:color w:val="000000"/>
          </w:rPr>
          <w:t>8 in</w:t>
        </w:r>
      </w:smartTag>
      <w:r w:rsidRPr="00EE2A3E">
        <w:rPr>
          <w:color w:val="000000"/>
        </w:rPr>
        <w:t xml:space="preserve"> Fig</w:t>
      </w:r>
      <w:r>
        <w:rPr>
          <w:color w:val="000000"/>
        </w:rPr>
        <w:t>s</w:t>
      </w:r>
      <w:r w:rsidRPr="00EE2A3E">
        <w:rPr>
          <w:color w:val="000000"/>
        </w:rPr>
        <w:t>. 4</w:t>
      </w:r>
      <w:r>
        <w:rPr>
          <w:color w:val="000000"/>
        </w:rPr>
        <w:t>-6</w:t>
      </w:r>
      <w:r w:rsidRPr="00EE2A3E">
        <w:rPr>
          <w:color w:val="000000"/>
        </w:rPr>
        <w:t xml:space="preserve"> are marked by filled squares</w:t>
      </w:r>
      <w:r w:rsidRPr="00EE2A3E">
        <w:rPr>
          <w:color w:val="000000"/>
          <w:lang w:val="en-US"/>
        </w:rPr>
        <w:t>.</w:t>
      </w:r>
    </w:p>
    <w:p w:rsidR="00BF4C5A" w:rsidRDefault="00BF4C5A" w:rsidP="00BF4C5A">
      <w:pPr>
        <w:jc w:val="center"/>
      </w:pPr>
      <w:r>
        <w:rPr>
          <w:color w:val="000000"/>
          <w:lang w:val="en-US"/>
        </w:rPr>
        <w:br w:type="page"/>
      </w:r>
      <w:r w:rsidR="004B5168" w:rsidRPr="00314149">
        <w:rPr>
          <w:noProof/>
          <w:color w:val="000000"/>
        </w:rPr>
        <w:lastRenderedPageBreak/>
        <w:drawing>
          <wp:inline distT="0" distB="0" distL="0" distR="0">
            <wp:extent cx="4449445" cy="7608570"/>
            <wp:effectExtent l="0" t="0" r="0" b="0"/>
            <wp:docPr id="25" name="Kép 25" descr="WaterDropOnLeaf-fig-S8_P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DropOnLeaf-fig-S8_PN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49445" cy="7608570"/>
                    </a:xfrm>
                    <a:prstGeom prst="rect">
                      <a:avLst/>
                    </a:prstGeom>
                    <a:noFill/>
                    <a:ln>
                      <a:noFill/>
                    </a:ln>
                  </pic:spPr>
                </pic:pic>
              </a:graphicData>
            </a:graphic>
          </wp:inline>
        </w:drawing>
      </w:r>
    </w:p>
    <w:p w:rsidR="00BF4C5A" w:rsidRDefault="00BF4C5A" w:rsidP="00BF4C5A">
      <w:pPr>
        <w:jc w:val="both"/>
        <w:rPr>
          <w:color w:val="000000"/>
        </w:rPr>
      </w:pPr>
    </w:p>
    <w:p w:rsidR="00BF4C5A" w:rsidRPr="00EE2A3E" w:rsidRDefault="00BF4C5A" w:rsidP="00BF4C5A">
      <w:pPr>
        <w:jc w:val="both"/>
        <w:rPr>
          <w:color w:val="000000"/>
        </w:rPr>
      </w:pPr>
    </w:p>
    <w:p w:rsidR="00BF4C5A" w:rsidRPr="00EE2A3E" w:rsidRDefault="00BF4C5A" w:rsidP="00BF4C5A">
      <w:pPr>
        <w:jc w:val="both"/>
        <w:rPr>
          <w:color w:val="000000"/>
        </w:rPr>
      </w:pPr>
      <w:r w:rsidRPr="00EE2A3E">
        <w:rPr>
          <w:b/>
          <w:color w:val="000000"/>
        </w:rPr>
        <w:t>Fig</w:t>
      </w:r>
      <w:r w:rsidR="00077CCA">
        <w:rPr>
          <w:b/>
          <w:color w:val="000000"/>
        </w:rPr>
        <w:t>.</w:t>
      </w:r>
      <w:r>
        <w:rPr>
          <w:b/>
          <w:color w:val="000000"/>
        </w:rPr>
        <w:t xml:space="preserve"> S6</w:t>
      </w:r>
      <w:r w:rsidRPr="00EE2A3E">
        <w:rPr>
          <w:color w:val="000000"/>
        </w:rPr>
        <w:t xml:space="preserve"> Same as Fig. 4 but for a glass sphere with a refractive index</w:t>
      </w:r>
      <w:r>
        <w:rPr>
          <w:color w:val="000000"/>
        </w:rPr>
        <w:t xml:space="preserve"> of</w:t>
      </w:r>
      <w:r w:rsidRPr="00EE2A3E">
        <w:rPr>
          <w:color w:val="000000"/>
        </w:rPr>
        <w:t xml:space="preserve"> </w:t>
      </w:r>
      <w:r w:rsidRPr="00EE2A3E">
        <w:rPr>
          <w:i/>
          <w:color w:val="000000"/>
        </w:rPr>
        <w:t>n</w:t>
      </w:r>
      <w:r w:rsidRPr="00EE2A3E">
        <w:rPr>
          <w:color w:val="000000"/>
          <w:vertAlign w:val="subscript"/>
        </w:rPr>
        <w:t>glass</w:t>
      </w:r>
      <w:r w:rsidRPr="00EE2A3E">
        <w:rPr>
          <w:color w:val="000000"/>
        </w:rPr>
        <w:t xml:space="preserve"> = 1.5. In panel A the side-view contour of the glass sphere is shown by a red circle, while in panel B the contour of the sphere </w:t>
      </w:r>
      <w:r>
        <w:rPr>
          <w:color w:val="000000"/>
        </w:rPr>
        <w:t xml:space="preserve">as </w:t>
      </w:r>
      <w:r w:rsidRPr="00EE2A3E">
        <w:rPr>
          <w:color w:val="000000"/>
        </w:rPr>
        <w:t>seen from above is indicated by a white circle.</w:t>
      </w:r>
    </w:p>
    <w:p w:rsidR="00BF4C5A" w:rsidRPr="006A1518" w:rsidRDefault="00BF4C5A" w:rsidP="00BF4C5A">
      <w:pPr>
        <w:jc w:val="center"/>
        <w:rPr>
          <w:color w:val="000000"/>
        </w:rPr>
      </w:pPr>
      <w:r>
        <w:rPr>
          <w:color w:val="000000"/>
        </w:rPr>
        <w:br w:type="page"/>
      </w:r>
      <w:r w:rsidR="004B5168" w:rsidRPr="00680014">
        <w:rPr>
          <w:noProof/>
          <w:color w:val="000000"/>
        </w:rPr>
        <w:lastRenderedPageBreak/>
        <w:drawing>
          <wp:inline distT="0" distB="0" distL="0" distR="0">
            <wp:extent cx="4510405" cy="7021830"/>
            <wp:effectExtent l="0" t="0" r="0" b="0"/>
            <wp:docPr id="26" name="Kép 26" descr="WaterDropOnLeaf-fig-S7_NewPhyt-NEW-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DropOnLeaf-fig-S7_NewPhyt-NEW-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10405" cy="7021830"/>
                    </a:xfrm>
                    <a:prstGeom prst="rect">
                      <a:avLst/>
                    </a:prstGeom>
                    <a:noFill/>
                    <a:ln>
                      <a:noFill/>
                    </a:ln>
                  </pic:spPr>
                </pic:pic>
              </a:graphicData>
            </a:graphic>
          </wp:inline>
        </w:drawing>
      </w:r>
    </w:p>
    <w:p w:rsidR="00BF4C5A" w:rsidRPr="002A2095" w:rsidRDefault="00BF4C5A" w:rsidP="00BF4C5A">
      <w:pPr>
        <w:jc w:val="both"/>
        <w:rPr>
          <w:color w:val="000000"/>
        </w:rPr>
      </w:pPr>
    </w:p>
    <w:p w:rsidR="00BF4C5A" w:rsidRDefault="00BF4C5A" w:rsidP="00BF4C5A">
      <w:pPr>
        <w:jc w:val="both"/>
      </w:pPr>
      <w:r w:rsidRPr="002A2095">
        <w:rPr>
          <w:b/>
          <w:color w:val="000000"/>
        </w:rPr>
        <w:t>Fig</w:t>
      </w:r>
      <w:r w:rsidR="00077CCA" w:rsidRPr="002A2095">
        <w:rPr>
          <w:b/>
          <w:color w:val="000000"/>
        </w:rPr>
        <w:t>.</w:t>
      </w:r>
      <w:r w:rsidRPr="002A2095">
        <w:rPr>
          <w:b/>
          <w:color w:val="000000"/>
        </w:rPr>
        <w:t xml:space="preserve"> S7</w:t>
      </w:r>
      <w:r w:rsidRPr="002A2095">
        <w:rPr>
          <w:color w:val="000000"/>
        </w:rPr>
        <w:t xml:space="preserve"> (A) Log</w:t>
      </w:r>
      <w:r w:rsidRPr="002A2095">
        <w:rPr>
          <w:color w:val="000000"/>
          <w:vertAlign w:val="subscript"/>
        </w:rPr>
        <w:t>10</w:t>
      </w:r>
      <w:r w:rsidRPr="002A2095">
        <w:rPr>
          <w:i/>
          <w:color w:val="000000"/>
        </w:rPr>
        <w:t>Q</w:t>
      </w:r>
      <w:r w:rsidRPr="002A2095">
        <w:rPr>
          <w:color w:val="000000"/>
        </w:rPr>
        <w:t xml:space="preserve"> versus solar elevation angle </w:t>
      </w:r>
      <w:r w:rsidRPr="002A2095">
        <w:rPr>
          <w:i/>
          <w:color w:val="000000"/>
        </w:rPr>
        <w:sym w:font="Symbol" w:char="F071"/>
      </w:r>
      <w:r w:rsidRPr="002A2095">
        <w:rPr>
          <w:color w:val="000000"/>
        </w:rPr>
        <w:t xml:space="preserve"> computed for a glass sphere contacting a horizontal </w:t>
      </w:r>
      <w:r w:rsidRPr="003F329D">
        <w:rPr>
          <w:color w:val="000000"/>
        </w:rPr>
        <w:t xml:space="preserve">surface in Fig. </w:t>
      </w:r>
      <w:r>
        <w:rPr>
          <w:color w:val="000000"/>
        </w:rPr>
        <w:t>S6</w:t>
      </w:r>
      <w:r w:rsidRPr="003F329D">
        <w:rPr>
          <w:color w:val="000000"/>
        </w:rPr>
        <w:t xml:space="preserve">, where </w:t>
      </w:r>
      <w:r w:rsidRPr="003F329D">
        <w:rPr>
          <w:i/>
          <w:color w:val="000000"/>
        </w:rPr>
        <w:t>Q</w:t>
      </w:r>
      <w:r w:rsidRPr="003F329D">
        <w:rPr>
          <w:color w:val="000000"/>
        </w:rPr>
        <w:t xml:space="preserve"> is the</w:t>
      </w:r>
      <w:r>
        <w:rPr>
          <w:color w:val="000000"/>
        </w:rPr>
        <w:t xml:space="preserve"> maximum</w:t>
      </w:r>
      <w:r w:rsidRPr="003F329D">
        <w:rPr>
          <w:color w:val="000000"/>
        </w:rPr>
        <w:t xml:space="preserve"> light-collecting efficiency</w:t>
      </w:r>
      <w:r>
        <w:rPr>
          <w:color w:val="000000"/>
        </w:rPr>
        <w:t xml:space="preserve"> in the focal region</w:t>
      </w:r>
      <w:r w:rsidRPr="003F329D">
        <w:rPr>
          <w:color w:val="000000"/>
        </w:rPr>
        <w:t>. The black circle in the inset show</w:t>
      </w:r>
      <w:r>
        <w:rPr>
          <w:color w:val="000000"/>
        </w:rPr>
        <w:t>s</w:t>
      </w:r>
      <w:r w:rsidRPr="003F329D">
        <w:rPr>
          <w:color w:val="000000"/>
        </w:rPr>
        <w:t xml:space="preserve"> the shape of the vertical main cross-section of the glass sphere. Data belonging to rows 1, 2, … 7, </w:t>
      </w:r>
      <w:smartTag w:uri="urn:schemas-microsoft-com:office:smarttags" w:element="metricconverter">
        <w:smartTagPr>
          <w:attr w:name="ProductID" w:val="8 in"/>
        </w:smartTagPr>
        <w:r w:rsidRPr="003F329D">
          <w:rPr>
            <w:color w:val="000000"/>
          </w:rPr>
          <w:t>8 in</w:t>
        </w:r>
      </w:smartTag>
      <w:r w:rsidRPr="003F329D">
        <w:rPr>
          <w:color w:val="000000"/>
        </w:rPr>
        <w:t xml:space="preserve"> Fig. </w:t>
      </w:r>
      <w:r>
        <w:rPr>
          <w:color w:val="000000"/>
        </w:rPr>
        <w:t>S6</w:t>
      </w:r>
      <w:r w:rsidRPr="003F329D">
        <w:rPr>
          <w:color w:val="000000"/>
        </w:rPr>
        <w:t xml:space="preserve"> are marked by black squares. (B) Logarithm of the </w:t>
      </w:r>
      <w:r>
        <w:rPr>
          <w:color w:val="000000"/>
        </w:rPr>
        <w:t xml:space="preserve">maximum </w:t>
      </w:r>
      <w:r w:rsidRPr="003F329D">
        <w:rPr>
          <w:color w:val="000000"/>
        </w:rPr>
        <w:t>i</w:t>
      </w:r>
      <w:r w:rsidRPr="003F329D">
        <w:rPr>
          <w:color w:val="000000"/>
          <w:lang w:val="en-US"/>
        </w:rPr>
        <w:t xml:space="preserve">ntensity </w:t>
      </w:r>
      <w:r w:rsidRPr="003F329D">
        <w:rPr>
          <w:i/>
          <w:color w:val="000000"/>
          <w:lang w:val="en-US"/>
        </w:rPr>
        <w:t>I</w:t>
      </w:r>
      <w:r w:rsidRPr="003F329D">
        <w:rPr>
          <w:color w:val="000000"/>
          <w:lang w:val="en-US"/>
        </w:rPr>
        <w:t>(</w:t>
      </w:r>
      <w:r w:rsidRPr="003F329D">
        <w:rPr>
          <w:i/>
          <w:color w:val="000000"/>
          <w:lang w:val="en-US"/>
        </w:rPr>
        <w:sym w:font="Symbol" w:char="F071"/>
      </w:r>
      <w:r w:rsidRPr="003F329D">
        <w:rPr>
          <w:color w:val="000000"/>
          <w:lang w:val="en-US"/>
        </w:rPr>
        <w:t xml:space="preserve">) = </w:t>
      </w:r>
      <w:r w:rsidRPr="003F329D">
        <w:rPr>
          <w:i/>
          <w:color w:val="000000"/>
          <w:lang w:val="en-US"/>
        </w:rPr>
        <w:t>Q</w:t>
      </w:r>
      <w:r w:rsidRPr="003F329D">
        <w:rPr>
          <w:color w:val="000000"/>
          <w:lang w:val="en-US"/>
        </w:rPr>
        <w:t>(</w:t>
      </w:r>
      <w:r w:rsidRPr="003F329D">
        <w:rPr>
          <w:i/>
          <w:color w:val="000000"/>
          <w:lang w:val="en-US"/>
        </w:rPr>
        <w:t>n</w:t>
      </w:r>
      <w:r w:rsidRPr="003F329D">
        <w:rPr>
          <w:color w:val="000000"/>
          <w:vertAlign w:val="subscript"/>
          <w:lang w:val="en-US"/>
        </w:rPr>
        <w:t>glass</w:t>
      </w:r>
      <w:r w:rsidRPr="003F329D">
        <w:rPr>
          <w:color w:val="000000"/>
          <w:lang w:val="en-US"/>
        </w:rPr>
        <w:t>=1.5,</w:t>
      </w:r>
      <w:r w:rsidRPr="003F329D">
        <w:rPr>
          <w:i/>
          <w:color w:val="000000"/>
          <w:lang w:val="en-US"/>
        </w:rPr>
        <w:sym w:font="Symbol" w:char="F071"/>
      </w:r>
      <w:r w:rsidRPr="003F329D">
        <w:rPr>
          <w:color w:val="000000"/>
          <w:lang w:val="en-US"/>
        </w:rPr>
        <w:t>)</w:t>
      </w:r>
      <w:r w:rsidRPr="003F329D">
        <w:rPr>
          <w:color w:val="000000"/>
          <w:lang w:val="en-US"/>
        </w:rPr>
        <w:sym w:font="Symbol" w:char="F0D7"/>
      </w:r>
      <w:r w:rsidRPr="003F329D">
        <w:rPr>
          <w:i/>
          <w:color w:val="000000"/>
          <w:lang w:val="en-US"/>
        </w:rPr>
        <w:t>a</w:t>
      </w:r>
      <w:r w:rsidRPr="003F329D">
        <w:rPr>
          <w:color w:val="000000"/>
          <w:lang w:val="en-US"/>
        </w:rPr>
        <w:t>(</w:t>
      </w:r>
      <w:r w:rsidRPr="003F329D">
        <w:rPr>
          <w:i/>
          <w:color w:val="000000"/>
          <w:lang w:val="en-US"/>
        </w:rPr>
        <w:sym w:font="Symbol" w:char="F071"/>
      </w:r>
      <w:r w:rsidRPr="003F329D">
        <w:rPr>
          <w:color w:val="000000"/>
          <w:lang w:val="en-US"/>
        </w:rPr>
        <w:t>)</w:t>
      </w:r>
      <w:r w:rsidRPr="003F329D">
        <w:rPr>
          <w:color w:val="000000"/>
        </w:rPr>
        <w:t xml:space="preserve"> </w:t>
      </w:r>
      <w:r w:rsidRPr="003F329D">
        <w:rPr>
          <w:color w:val="000000"/>
          <w:lang w:val="en-US"/>
        </w:rPr>
        <w:t>of sunlight absorbed by a green leaf tissue</w:t>
      </w:r>
      <w:r>
        <w:rPr>
          <w:color w:val="000000"/>
          <w:lang w:val="en-US"/>
        </w:rPr>
        <w:t xml:space="preserve"> in the focal region</w:t>
      </w:r>
      <w:r w:rsidRPr="003F329D">
        <w:rPr>
          <w:color w:val="000000"/>
          <w:lang w:val="en-US"/>
        </w:rPr>
        <w:t xml:space="preserve"> </w:t>
      </w:r>
      <w:r>
        <w:rPr>
          <w:color w:val="000000"/>
        </w:rPr>
        <w:t>of</w:t>
      </w:r>
      <w:r w:rsidRPr="003F329D">
        <w:rPr>
          <w:color w:val="000000"/>
        </w:rPr>
        <w:t xml:space="preserve"> </w:t>
      </w:r>
      <w:r>
        <w:rPr>
          <w:color w:val="000000"/>
        </w:rPr>
        <w:t>a</w:t>
      </w:r>
      <w:r w:rsidRPr="003F329D">
        <w:rPr>
          <w:color w:val="000000"/>
        </w:rPr>
        <w:t xml:space="preserve"> glass sphere on </w:t>
      </w:r>
      <w:r>
        <w:rPr>
          <w:color w:val="000000"/>
        </w:rPr>
        <w:t>a</w:t>
      </w:r>
      <w:r w:rsidRPr="003F329D">
        <w:rPr>
          <w:color w:val="000000"/>
        </w:rPr>
        <w:t xml:space="preserve"> horizontal leaf surface in Fig. </w:t>
      </w:r>
      <w:r>
        <w:rPr>
          <w:color w:val="000000"/>
        </w:rPr>
        <w:t>S6</w:t>
      </w:r>
      <w:r w:rsidRPr="003F329D">
        <w:rPr>
          <w:color w:val="000000"/>
        </w:rPr>
        <w:t>.</w:t>
      </w:r>
      <w:r w:rsidRPr="003F329D">
        <w:rPr>
          <w:color w:val="000000"/>
          <w:lang w:val="en-US"/>
        </w:rPr>
        <w:t xml:space="preserve"> </w:t>
      </w:r>
      <w:r>
        <w:rPr>
          <w:color w:val="000000"/>
          <w:lang w:val="en-US"/>
        </w:rPr>
        <w:t xml:space="preserve">Here, </w:t>
      </w:r>
      <w:r w:rsidRPr="003F329D">
        <w:rPr>
          <w:i/>
          <w:color w:val="000000"/>
          <w:lang w:val="en-US"/>
        </w:rPr>
        <w:t>a</w:t>
      </w:r>
      <w:r w:rsidRPr="003F329D">
        <w:rPr>
          <w:color w:val="000000"/>
          <w:lang w:val="en-US"/>
        </w:rPr>
        <w:t>(</w:t>
      </w:r>
      <w:r w:rsidRPr="003F329D">
        <w:rPr>
          <w:i/>
          <w:color w:val="000000"/>
          <w:lang w:val="en-US"/>
        </w:rPr>
        <w:sym w:font="Symbol" w:char="F071"/>
      </w:r>
      <w:r w:rsidRPr="003F329D">
        <w:rPr>
          <w:color w:val="000000"/>
          <w:lang w:val="en-US"/>
        </w:rPr>
        <w:t xml:space="preserve">) is the solar absorption factor of the leaf tissue (Fig. </w:t>
      </w:r>
      <w:r>
        <w:rPr>
          <w:color w:val="000000"/>
          <w:lang w:val="en-US"/>
        </w:rPr>
        <w:t>S4</w:t>
      </w:r>
      <w:r w:rsidRPr="003F329D">
        <w:rPr>
          <w:color w:val="000000"/>
          <w:lang w:val="en-US"/>
        </w:rPr>
        <w:t>C).</w:t>
      </w:r>
      <w:r w:rsidRPr="003F329D">
        <w:rPr>
          <w:color w:val="000000"/>
        </w:rPr>
        <w:t xml:space="preserve"> Data </w:t>
      </w:r>
      <w:r>
        <w:rPr>
          <w:color w:val="000000"/>
        </w:rPr>
        <w:t>corresponding (vagy referring)</w:t>
      </w:r>
      <w:r w:rsidRPr="003F329D">
        <w:rPr>
          <w:color w:val="000000"/>
        </w:rPr>
        <w:t xml:space="preserve"> to rows 1, 2, … 7, </w:t>
      </w:r>
      <w:smartTag w:uri="urn:schemas-microsoft-com:office:smarttags" w:element="metricconverter">
        <w:smartTagPr>
          <w:attr w:name="ProductID" w:val="8 in"/>
        </w:smartTagPr>
        <w:r w:rsidRPr="003F329D">
          <w:rPr>
            <w:color w:val="000000"/>
          </w:rPr>
          <w:t>8 in</w:t>
        </w:r>
      </w:smartTag>
      <w:r w:rsidRPr="003F329D">
        <w:rPr>
          <w:color w:val="000000"/>
        </w:rPr>
        <w:t xml:space="preserve"> Fig. </w:t>
      </w:r>
      <w:r>
        <w:rPr>
          <w:color w:val="000000"/>
        </w:rPr>
        <w:t>S6</w:t>
      </w:r>
      <w:r w:rsidRPr="003F329D">
        <w:rPr>
          <w:color w:val="000000"/>
        </w:rPr>
        <w:t xml:space="preserve"> are marked by black squares</w:t>
      </w:r>
      <w:r w:rsidRPr="003F329D">
        <w:rPr>
          <w:color w:val="000000"/>
          <w:lang w:val="en-US"/>
        </w:rPr>
        <w:t>.</w:t>
      </w:r>
    </w:p>
    <w:p w:rsidR="00BF4C5A" w:rsidRDefault="00BF4C5A" w:rsidP="002A2095">
      <w:pPr>
        <w:jc w:val="center"/>
        <w:rPr>
          <w:color w:val="000000"/>
          <w:lang w:val="en-US"/>
        </w:rPr>
      </w:pPr>
      <w:r>
        <w:rPr>
          <w:color w:val="000000"/>
        </w:rPr>
        <w:br w:type="page"/>
      </w:r>
      <w:r w:rsidR="004B5168" w:rsidRPr="006F7D32">
        <w:rPr>
          <w:noProof/>
          <w:color w:val="000000"/>
        </w:rPr>
        <w:lastRenderedPageBreak/>
        <w:drawing>
          <wp:inline distT="0" distB="0" distL="0" distR="0">
            <wp:extent cx="4599305" cy="3446145"/>
            <wp:effectExtent l="0" t="0" r="0" b="0"/>
            <wp:docPr id="27" name="Kép 27" descr="WaterDropOnLeaf-fig-S8_NewPhyt-NEW-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DropOnLeaf-fig-S8_NewPhyt-NEW-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99305" cy="3446145"/>
                    </a:xfrm>
                    <a:prstGeom prst="rect">
                      <a:avLst/>
                    </a:prstGeom>
                    <a:noFill/>
                    <a:ln>
                      <a:noFill/>
                    </a:ln>
                  </pic:spPr>
                </pic:pic>
              </a:graphicData>
            </a:graphic>
          </wp:inline>
        </w:drawing>
      </w:r>
    </w:p>
    <w:p w:rsidR="00BF4C5A" w:rsidRDefault="00BF4C5A" w:rsidP="00BF4C5A">
      <w:pPr>
        <w:jc w:val="both"/>
        <w:rPr>
          <w:color w:val="000000"/>
          <w:lang w:val="en-US"/>
        </w:rPr>
      </w:pPr>
    </w:p>
    <w:p w:rsidR="00BF4C5A" w:rsidRPr="002A2095" w:rsidRDefault="00BF4C5A" w:rsidP="00BF4C5A">
      <w:pPr>
        <w:jc w:val="both"/>
        <w:rPr>
          <w:color w:val="000000"/>
          <w:lang w:val="en-US"/>
        </w:rPr>
      </w:pPr>
    </w:p>
    <w:p w:rsidR="00BF4C5A" w:rsidRPr="003C2863" w:rsidRDefault="00BF4C5A" w:rsidP="00BF4C5A">
      <w:pPr>
        <w:jc w:val="both"/>
        <w:rPr>
          <w:color w:val="000000"/>
        </w:rPr>
      </w:pPr>
      <w:r w:rsidRPr="002A2095">
        <w:rPr>
          <w:b/>
          <w:color w:val="000000"/>
        </w:rPr>
        <w:t>Fig</w:t>
      </w:r>
      <w:r w:rsidR="00077CCA" w:rsidRPr="002A2095">
        <w:rPr>
          <w:b/>
          <w:color w:val="000000"/>
        </w:rPr>
        <w:t>.</w:t>
      </w:r>
      <w:r w:rsidRPr="002A2095">
        <w:rPr>
          <w:b/>
          <w:color w:val="000000"/>
        </w:rPr>
        <w:t xml:space="preserve"> S8</w:t>
      </w:r>
      <w:r w:rsidRPr="002A2095">
        <w:rPr>
          <w:color w:val="000000"/>
        </w:rPr>
        <w:t xml:space="preserve"> Logarithm of light intensity </w:t>
      </w:r>
      <w:r w:rsidRPr="002A2095">
        <w:rPr>
          <w:i/>
          <w:color w:val="000000"/>
        </w:rPr>
        <w:t>I</w:t>
      </w:r>
      <w:r w:rsidR="009F70C8" w:rsidRPr="002A2095">
        <w:rPr>
          <w:color w:val="000000"/>
        </w:rPr>
        <w:t xml:space="preserve"> a</w:t>
      </w:r>
      <w:r w:rsidRPr="002A2095">
        <w:rPr>
          <w:color w:val="000000"/>
        </w:rPr>
        <w:t xml:space="preserve">bsorbed by the leaf tissue as a function of the ratio </w:t>
      </w:r>
      <w:r w:rsidRPr="002A2095">
        <w:rPr>
          <w:i/>
          <w:color w:val="000000"/>
        </w:rPr>
        <w:t>H</w:t>
      </w:r>
      <w:r w:rsidRPr="002A2095">
        <w:rPr>
          <w:color w:val="000000"/>
        </w:rPr>
        <w:t>/</w:t>
      </w:r>
      <w:r w:rsidRPr="002A2095">
        <w:rPr>
          <w:i/>
          <w:color w:val="000000"/>
        </w:rPr>
        <w:t>R,</w:t>
      </w:r>
      <w:r w:rsidRPr="002A2095">
        <w:rPr>
          <w:color w:val="000000"/>
        </w:rPr>
        <w:t xml:space="preserve"> computed for incident angles </w:t>
      </w:r>
      <w:r w:rsidRPr="002A2095">
        <w:rPr>
          <w:i/>
          <w:color w:val="000000"/>
        </w:rPr>
        <w:sym w:font="Symbol" w:char="F071"/>
      </w:r>
      <w:r w:rsidRPr="002A2095">
        <w:rPr>
          <w:color w:val="000000"/>
        </w:rPr>
        <w:t xml:space="preserve"> = 60</w:t>
      </w:r>
      <w:r w:rsidRPr="002A2095">
        <w:rPr>
          <w:color w:val="000000"/>
          <w:vertAlign w:val="superscript"/>
        </w:rPr>
        <w:t>o</w:t>
      </w:r>
      <w:r w:rsidRPr="002A2095">
        <w:rPr>
          <w:color w:val="000000"/>
        </w:rPr>
        <w:t xml:space="preserve"> and</w:t>
      </w:r>
      <w:r w:rsidRPr="00AB2806">
        <w:rPr>
          <w:color w:val="000000"/>
        </w:rPr>
        <w:t xml:space="preserve"> 90</w:t>
      </w:r>
      <w:r w:rsidRPr="00AB2806">
        <w:rPr>
          <w:color w:val="000000"/>
          <w:vertAlign w:val="superscript"/>
        </w:rPr>
        <w:t>o</w:t>
      </w:r>
      <w:r w:rsidRPr="00AB2806">
        <w:rPr>
          <w:color w:val="000000"/>
        </w:rPr>
        <w:t xml:space="preserve"> </w:t>
      </w:r>
      <w:r>
        <w:rPr>
          <w:color w:val="000000"/>
        </w:rPr>
        <w:t>in</w:t>
      </w:r>
      <w:r w:rsidRPr="00AB2806">
        <w:rPr>
          <w:color w:val="000000"/>
        </w:rPr>
        <w:t xml:space="preserve"> the focal region of </w:t>
      </w:r>
      <w:r>
        <w:rPr>
          <w:color w:val="000000"/>
        </w:rPr>
        <w:t xml:space="preserve">a spherical </w:t>
      </w:r>
      <w:r w:rsidRPr="00AB2806">
        <w:rPr>
          <w:color w:val="000000"/>
        </w:rPr>
        <w:t xml:space="preserve">water </w:t>
      </w:r>
      <w:r>
        <w:rPr>
          <w:color w:val="000000"/>
        </w:rPr>
        <w:t xml:space="preserve">drop with radius </w:t>
      </w:r>
      <w:r w:rsidRPr="009D6947">
        <w:rPr>
          <w:i/>
          <w:color w:val="000000"/>
        </w:rPr>
        <w:t>R</w:t>
      </w:r>
      <w:r w:rsidRPr="00AB2806">
        <w:rPr>
          <w:color w:val="000000"/>
        </w:rPr>
        <w:t xml:space="preserve"> </w:t>
      </w:r>
      <w:r>
        <w:rPr>
          <w:color w:val="000000"/>
        </w:rPr>
        <w:t xml:space="preserve">placed at distance </w:t>
      </w:r>
      <w:r w:rsidRPr="00BC1112">
        <w:rPr>
          <w:i/>
          <w:color w:val="000000"/>
        </w:rPr>
        <w:t>H</w:t>
      </w:r>
      <w:r>
        <w:rPr>
          <w:color w:val="000000"/>
        </w:rPr>
        <w:t xml:space="preserve"> from the leaf surface</w:t>
      </w:r>
      <w:r w:rsidRPr="00AB2806">
        <w:rPr>
          <w:color w:val="000000"/>
        </w:rPr>
        <w:t>.</w:t>
      </w:r>
    </w:p>
    <w:sectPr w:rsidR="00BF4C5A" w:rsidRPr="003C2863">
      <w:footerReference w:type="even" r:id="rId58"/>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E63" w:rsidRDefault="00A46E63">
      <w:r>
        <w:separator/>
      </w:r>
    </w:p>
  </w:endnote>
  <w:endnote w:type="continuationSeparator" w:id="0">
    <w:p w:rsidR="00A46E63" w:rsidRDefault="00A46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C5A" w:rsidRDefault="00BF4C5A" w:rsidP="00064D64">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BF4C5A" w:rsidRDefault="00BF4C5A">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D64" w:rsidRDefault="00064D64" w:rsidP="00427C6E">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4B5168">
      <w:rPr>
        <w:rStyle w:val="Oldalszm"/>
        <w:noProof/>
      </w:rPr>
      <w:t>1</w:t>
    </w:r>
    <w:r>
      <w:rPr>
        <w:rStyle w:val="Oldalszm"/>
      </w:rPr>
      <w:fldChar w:fldCharType="end"/>
    </w:r>
  </w:p>
  <w:p w:rsidR="00064D64" w:rsidRDefault="00064D6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E63" w:rsidRDefault="00A46E63">
      <w:r>
        <w:separator/>
      </w:r>
    </w:p>
  </w:footnote>
  <w:footnote w:type="continuationSeparator" w:id="0">
    <w:p w:rsidR="00A46E63" w:rsidRDefault="00A46E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60"/>
      </v:shape>
    </w:pict>
  </w:numPicBullet>
  <w:abstractNum w:abstractNumId="0" w15:restartNumberingAfterBreak="0">
    <w:nsid w:val="15D5374C"/>
    <w:multiLevelType w:val="hybridMultilevel"/>
    <w:tmpl w:val="596E296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Wingding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Wingdings"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Wingdings"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BE3433"/>
    <w:multiLevelType w:val="hybridMultilevel"/>
    <w:tmpl w:val="A080CB94"/>
    <w:lvl w:ilvl="0" w:tplc="701431DC">
      <w:start w:val="1"/>
      <w:numFmt w:val="upp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15:restartNumberingAfterBreak="0">
    <w:nsid w:val="3924636B"/>
    <w:multiLevelType w:val="hybridMultilevel"/>
    <w:tmpl w:val="7BD4D002"/>
    <w:lvl w:ilvl="0" w:tplc="040E0003">
      <w:start w:val="1"/>
      <w:numFmt w:val="bullet"/>
      <w:lvlText w:val="o"/>
      <w:lvlJc w:val="left"/>
      <w:pPr>
        <w:tabs>
          <w:tab w:val="num" w:pos="720"/>
        </w:tabs>
        <w:ind w:left="720" w:hanging="360"/>
      </w:pPr>
      <w:rPr>
        <w:rFonts w:ascii="Courier New" w:hAnsi="Courier New" w:cs="Wingdings" w:hint="default"/>
      </w:rPr>
    </w:lvl>
    <w:lvl w:ilvl="1" w:tplc="040E0003" w:tentative="1">
      <w:start w:val="1"/>
      <w:numFmt w:val="bullet"/>
      <w:lvlText w:val="o"/>
      <w:lvlJc w:val="left"/>
      <w:pPr>
        <w:tabs>
          <w:tab w:val="num" w:pos="1440"/>
        </w:tabs>
        <w:ind w:left="1440" w:hanging="360"/>
      </w:pPr>
      <w:rPr>
        <w:rFonts w:ascii="Courier New" w:hAnsi="Courier New" w:cs="Wingding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Wingdings"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Wingdings"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247EAD"/>
    <w:multiLevelType w:val="hybridMultilevel"/>
    <w:tmpl w:val="302C73E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Wingding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Wingdings"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Wingdings"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3A5CC9"/>
    <w:multiLevelType w:val="hybridMultilevel"/>
    <w:tmpl w:val="AA6C739C"/>
    <w:lvl w:ilvl="0" w:tplc="040E0007">
      <w:start w:val="1"/>
      <w:numFmt w:val="bullet"/>
      <w:lvlText w:val=""/>
      <w:lvlPicBulletId w:val="0"/>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Wingding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Wingdings"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Wingdings"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1648A0"/>
    <w:multiLevelType w:val="hybridMultilevel"/>
    <w:tmpl w:val="D6644C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Wingding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Wingdings"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Wingdings"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135"/>
    <w:rsid w:val="000015DD"/>
    <w:rsid w:val="00064D64"/>
    <w:rsid w:val="00077CCA"/>
    <w:rsid w:val="00093A50"/>
    <w:rsid w:val="00120024"/>
    <w:rsid w:val="00162542"/>
    <w:rsid w:val="001937AA"/>
    <w:rsid w:val="001D0E88"/>
    <w:rsid w:val="001D450D"/>
    <w:rsid w:val="00220497"/>
    <w:rsid w:val="002A2095"/>
    <w:rsid w:val="003503C0"/>
    <w:rsid w:val="00363805"/>
    <w:rsid w:val="00370D1A"/>
    <w:rsid w:val="003917FD"/>
    <w:rsid w:val="003952C0"/>
    <w:rsid w:val="003E5732"/>
    <w:rsid w:val="00427C6E"/>
    <w:rsid w:val="004B5168"/>
    <w:rsid w:val="004C0FC3"/>
    <w:rsid w:val="005164B1"/>
    <w:rsid w:val="005411F6"/>
    <w:rsid w:val="005533DC"/>
    <w:rsid w:val="00591555"/>
    <w:rsid w:val="006067CB"/>
    <w:rsid w:val="0063270D"/>
    <w:rsid w:val="00634102"/>
    <w:rsid w:val="00677A6E"/>
    <w:rsid w:val="00680014"/>
    <w:rsid w:val="006F7D32"/>
    <w:rsid w:val="007032A6"/>
    <w:rsid w:val="007466B4"/>
    <w:rsid w:val="00794AE1"/>
    <w:rsid w:val="00802E19"/>
    <w:rsid w:val="00816E64"/>
    <w:rsid w:val="008B6FE8"/>
    <w:rsid w:val="008D7127"/>
    <w:rsid w:val="00952D81"/>
    <w:rsid w:val="0095703C"/>
    <w:rsid w:val="009627C8"/>
    <w:rsid w:val="009B5E83"/>
    <w:rsid w:val="009F1671"/>
    <w:rsid w:val="009F70C8"/>
    <w:rsid w:val="00A16C64"/>
    <w:rsid w:val="00A46E63"/>
    <w:rsid w:val="00AF5851"/>
    <w:rsid w:val="00B8189F"/>
    <w:rsid w:val="00BF4C5A"/>
    <w:rsid w:val="00CA4FE0"/>
    <w:rsid w:val="00CF42E3"/>
    <w:rsid w:val="00D425C5"/>
    <w:rsid w:val="00D503D7"/>
    <w:rsid w:val="00DD46C8"/>
    <w:rsid w:val="00EA2688"/>
    <w:rsid w:val="00EB4E06"/>
    <w:rsid w:val="00EE7DB4"/>
    <w:rsid w:val="00FA520E"/>
    <w:rsid w:val="00FE269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7EBB5D8-F3FE-414A-9A60-F52DADCF6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sz w:val="24"/>
      <w:szCs w:val="24"/>
    </w:rPr>
  </w:style>
  <w:style w:type="paragraph" w:styleId="Cmsor1">
    <w:name w:val="heading 1"/>
    <w:basedOn w:val="Norml"/>
    <w:qFormat/>
    <w:rsid w:val="00680C74"/>
    <w:pPr>
      <w:spacing w:before="100" w:beforeAutospacing="1" w:after="100" w:afterAutospacing="1"/>
      <w:outlineLvl w:val="0"/>
    </w:pPr>
    <w:rPr>
      <w:b/>
      <w:bCs/>
      <w:kern w:val="36"/>
      <w:sz w:val="48"/>
      <w:szCs w:val="48"/>
      <w:lang w:val="en-GB" w:eastAsia="en-US"/>
    </w:rPr>
  </w:style>
  <w:style w:type="paragraph" w:styleId="Cmsor2">
    <w:name w:val="heading 2"/>
    <w:basedOn w:val="Norml"/>
    <w:next w:val="Norml"/>
    <w:qFormat/>
    <w:rsid w:val="00BF60F6"/>
    <w:pPr>
      <w:keepNext/>
      <w:spacing w:before="240" w:after="60"/>
      <w:outlineLvl w:val="1"/>
    </w:pPr>
    <w:rPr>
      <w:rFonts w:ascii="Arial" w:hAnsi="Arial" w:cs="Arial"/>
      <w:b/>
      <w:bCs/>
      <w:i/>
      <w:iCs/>
      <w:sz w:val="28"/>
      <w:szCs w:val="28"/>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styleId="llb">
    <w:name w:val="footer"/>
    <w:basedOn w:val="Norml"/>
    <w:rsid w:val="007D04CA"/>
    <w:pPr>
      <w:tabs>
        <w:tab w:val="center" w:pos="4536"/>
        <w:tab w:val="right" w:pos="9072"/>
      </w:tabs>
    </w:pPr>
  </w:style>
  <w:style w:type="character" w:styleId="Oldalszm">
    <w:name w:val="page number"/>
    <w:basedOn w:val="Bekezdsalapbettpusa"/>
    <w:rsid w:val="007D04CA"/>
  </w:style>
  <w:style w:type="paragraph" w:styleId="lfej">
    <w:name w:val="header"/>
    <w:basedOn w:val="Norml"/>
    <w:rsid w:val="00175E53"/>
    <w:pPr>
      <w:tabs>
        <w:tab w:val="center" w:pos="4536"/>
        <w:tab w:val="right" w:pos="9072"/>
      </w:tabs>
    </w:pPr>
  </w:style>
  <w:style w:type="paragraph" w:styleId="Cm">
    <w:name w:val="Title"/>
    <w:basedOn w:val="Norml"/>
    <w:qFormat/>
    <w:rsid w:val="00A6769B"/>
    <w:pPr>
      <w:autoSpaceDE w:val="0"/>
      <w:autoSpaceDN w:val="0"/>
      <w:spacing w:line="360" w:lineRule="auto"/>
      <w:jc w:val="center"/>
    </w:pPr>
    <w:rPr>
      <w:b/>
      <w:bCs/>
      <w:color w:val="000000"/>
      <w:sz w:val="28"/>
      <w:szCs w:val="28"/>
      <w:lang w:val="en-GB" w:eastAsia="en-US"/>
    </w:rPr>
  </w:style>
  <w:style w:type="table" w:styleId="Rcsostblzat">
    <w:name w:val="Table Grid"/>
    <w:basedOn w:val="Normltblzat"/>
    <w:rsid w:val="00AB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rsid w:val="00680C74"/>
    <w:rPr>
      <w:color w:val="0000FF"/>
      <w:u w:val="single"/>
    </w:rPr>
  </w:style>
  <w:style w:type="paragraph" w:styleId="NormlWeb">
    <w:name w:val="Normal (Web)"/>
    <w:basedOn w:val="Norml"/>
    <w:rsid w:val="00DE2D5A"/>
    <w:pPr>
      <w:spacing w:before="100" w:beforeAutospacing="1" w:after="100" w:afterAutospacing="1"/>
    </w:pPr>
    <w:rPr>
      <w:lang w:val="en-GB" w:eastAsia="en-US"/>
    </w:rPr>
  </w:style>
  <w:style w:type="character" w:styleId="Kiemels2">
    <w:name w:val="Strong"/>
    <w:basedOn w:val="Bekezdsalapbettpusa"/>
    <w:qFormat/>
    <w:rsid w:val="00DE2D5A"/>
    <w:rPr>
      <w:b/>
      <w:bCs/>
    </w:rPr>
  </w:style>
  <w:style w:type="character" w:styleId="Mrltotthiperhivatkozs">
    <w:name w:val="FollowedHyperlink"/>
    <w:basedOn w:val="Bekezdsalapbettpusa"/>
    <w:rsid w:val="008D306B"/>
    <w:rPr>
      <w:color w:val="800080"/>
      <w:u w:val="single"/>
    </w:rPr>
  </w:style>
  <w:style w:type="paragraph" w:styleId="Csakszveg">
    <w:name w:val="Plain Text"/>
    <w:basedOn w:val="Norml"/>
    <w:rsid w:val="00FF48E6"/>
    <w:rPr>
      <w:rFonts w:ascii="Courier New" w:hAnsi="Courier New" w:cs="Courier New"/>
      <w:sz w:val="20"/>
      <w:szCs w:val="20"/>
    </w:rPr>
  </w:style>
  <w:style w:type="paragraph" w:styleId="Szvegtrzs2">
    <w:name w:val="Body Text 2"/>
    <w:basedOn w:val="Norml"/>
    <w:rsid w:val="00EA51AA"/>
    <w:pPr>
      <w:jc w:val="center"/>
    </w:pPr>
    <w:rPr>
      <w:b/>
      <w:color w:val="000000"/>
      <w:sz w:val="32"/>
      <w:szCs w:val="20"/>
      <w:lang w:val="en-GB" w:eastAsia="en-US"/>
    </w:rPr>
  </w:style>
  <w:style w:type="character" w:styleId="Jegyzethivatkozs">
    <w:name w:val="annotation reference"/>
    <w:basedOn w:val="Bekezdsalapbettpusa"/>
    <w:semiHidden/>
    <w:rsid w:val="00E37505"/>
    <w:rPr>
      <w:sz w:val="16"/>
      <w:szCs w:val="16"/>
    </w:rPr>
  </w:style>
  <w:style w:type="paragraph" w:styleId="Jegyzetszveg">
    <w:name w:val="annotation text"/>
    <w:basedOn w:val="Norml"/>
    <w:semiHidden/>
    <w:rsid w:val="00E37505"/>
    <w:rPr>
      <w:sz w:val="20"/>
      <w:szCs w:val="20"/>
    </w:rPr>
  </w:style>
  <w:style w:type="paragraph" w:styleId="Megjegyzstrgya">
    <w:name w:val="annotation subject"/>
    <w:basedOn w:val="Jegyzetszveg"/>
    <w:next w:val="Jegyzetszveg"/>
    <w:semiHidden/>
    <w:rsid w:val="00E37505"/>
    <w:rPr>
      <w:b/>
      <w:bCs/>
    </w:rPr>
  </w:style>
  <w:style w:type="paragraph" w:styleId="Buborkszveg">
    <w:name w:val="Balloon Text"/>
    <w:basedOn w:val="Norml"/>
    <w:semiHidden/>
    <w:rsid w:val="00E375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hyperlink" Target="http://www.cahe.nmsu.edu/ces/yard/1999/062899.html" TargetMode="External"/><Relationship Id="rId50" Type="http://schemas.openxmlformats.org/officeDocument/2006/relationships/image" Target="media/image22.jpeg"/><Relationship Id="rId55" Type="http://schemas.openxmlformats.org/officeDocument/2006/relationships/image" Target="media/image26.jpeg"/><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wmf"/><Relationship Id="rId40" Type="http://schemas.openxmlformats.org/officeDocument/2006/relationships/oleObject" Target="embeddings/oleObject17.bin"/><Relationship Id="rId45" Type="http://schemas.openxmlformats.org/officeDocument/2006/relationships/hyperlink" Target="http://www.avsa.org/BasicCare.htm#Watering" TargetMode="External"/><Relationship Id="rId53" Type="http://schemas.openxmlformats.org/officeDocument/2006/relationships/oleObject" Target="embeddings/oleObject19.bin"/><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1.jpeg"/><Relationship Id="rId57" Type="http://schemas.openxmlformats.org/officeDocument/2006/relationships/image" Target="media/image28.jpeg"/><Relationship Id="rId61"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hyperlink" Target="http://forums.gardenweb.com/forums/load/pests/msg0712193332527.html?6" TargetMode="External"/><Relationship Id="rId52" Type="http://schemas.openxmlformats.org/officeDocument/2006/relationships/image" Target="media/image24.w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6.wmf"/><Relationship Id="rId43" Type="http://schemas.openxmlformats.org/officeDocument/2006/relationships/hyperlink" Target="http://www.bonsai4me.com/Basics/Basics%20Bonsai%20Myths%20Misting.htm" TargetMode="External"/><Relationship Id="rId48" Type="http://schemas.openxmlformats.org/officeDocument/2006/relationships/image" Target="media/image20.jpeg"/><Relationship Id="rId56" Type="http://schemas.openxmlformats.org/officeDocument/2006/relationships/image" Target="media/image27.jpeg"/><Relationship Id="rId8" Type="http://schemas.openxmlformats.org/officeDocument/2006/relationships/oleObject" Target="embeddings/oleObject1.bin"/><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6.bin"/><Relationship Id="rId46" Type="http://schemas.openxmlformats.org/officeDocument/2006/relationships/hyperlink" Target="http://www.searle.com.au/leafburn.htm" TargetMode="External"/><Relationship Id="rId5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3677</Words>
  <Characters>25375</Characters>
  <Application>Microsoft Office Word</Application>
  <DocSecurity>0</DocSecurity>
  <Lines>211</Lines>
  <Paragraphs>57</Paragraphs>
  <ScaleCrop>false</ScaleCrop>
  <HeadingPairs>
    <vt:vector size="2" baseType="variant">
      <vt:variant>
        <vt:lpstr>Cím</vt:lpstr>
      </vt:variant>
      <vt:variant>
        <vt:i4>1</vt:i4>
      </vt:variant>
    </vt:vector>
  </HeadingPairs>
  <TitlesOfParts>
    <vt:vector size="1" baseType="lpstr">
      <vt:lpstr>Abstract</vt:lpstr>
    </vt:vector>
  </TitlesOfParts>
  <Company/>
  <LinksUpToDate>false</LinksUpToDate>
  <CharactersWithSpaces>28995</CharactersWithSpaces>
  <SharedDoc>false</SharedDoc>
  <HLinks>
    <vt:vector size="30" baseType="variant">
      <vt:variant>
        <vt:i4>4128886</vt:i4>
      </vt:variant>
      <vt:variant>
        <vt:i4>66</vt:i4>
      </vt:variant>
      <vt:variant>
        <vt:i4>0</vt:i4>
      </vt:variant>
      <vt:variant>
        <vt:i4>5</vt:i4>
      </vt:variant>
      <vt:variant>
        <vt:lpwstr>http://www.cahe.nmsu.edu/ces/yard/1999/062899.html</vt:lpwstr>
      </vt:variant>
      <vt:variant>
        <vt:lpwstr/>
      </vt:variant>
      <vt:variant>
        <vt:i4>524306</vt:i4>
      </vt:variant>
      <vt:variant>
        <vt:i4>63</vt:i4>
      </vt:variant>
      <vt:variant>
        <vt:i4>0</vt:i4>
      </vt:variant>
      <vt:variant>
        <vt:i4>5</vt:i4>
      </vt:variant>
      <vt:variant>
        <vt:lpwstr>http://www.searle.com.au/leafburn.htm</vt:lpwstr>
      </vt:variant>
      <vt:variant>
        <vt:lpwstr/>
      </vt:variant>
      <vt:variant>
        <vt:i4>196686</vt:i4>
      </vt:variant>
      <vt:variant>
        <vt:i4>60</vt:i4>
      </vt:variant>
      <vt:variant>
        <vt:i4>0</vt:i4>
      </vt:variant>
      <vt:variant>
        <vt:i4>5</vt:i4>
      </vt:variant>
      <vt:variant>
        <vt:lpwstr>http://www.avsa.org/BasicCare.htm</vt:lpwstr>
      </vt:variant>
      <vt:variant>
        <vt:lpwstr>Watering</vt:lpwstr>
      </vt:variant>
      <vt:variant>
        <vt:i4>1179669</vt:i4>
      </vt:variant>
      <vt:variant>
        <vt:i4>57</vt:i4>
      </vt:variant>
      <vt:variant>
        <vt:i4>0</vt:i4>
      </vt:variant>
      <vt:variant>
        <vt:i4>5</vt:i4>
      </vt:variant>
      <vt:variant>
        <vt:lpwstr>http://forums.gardenweb.com/forums/load/pests/msg0712193332527.html?6</vt:lpwstr>
      </vt:variant>
      <vt:variant>
        <vt:lpwstr/>
      </vt:variant>
      <vt:variant>
        <vt:i4>6946920</vt:i4>
      </vt:variant>
      <vt:variant>
        <vt:i4>54</vt:i4>
      </vt:variant>
      <vt:variant>
        <vt:i4>0</vt:i4>
      </vt:variant>
      <vt:variant>
        <vt:i4>5</vt:i4>
      </vt:variant>
      <vt:variant>
        <vt:lpwstr>http://www.bonsai4me.com/Basics/Basics Bonsai Myths Misting.htm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Horváth Gábor</dc:creator>
  <cp:keywords/>
  <dc:description/>
  <cp:lastModifiedBy>Horváth Gábor</cp:lastModifiedBy>
  <cp:revision>2</cp:revision>
  <dcterms:created xsi:type="dcterms:W3CDTF">2022-02-14T16:32:00Z</dcterms:created>
  <dcterms:modified xsi:type="dcterms:W3CDTF">2022-02-14T16:32:00Z</dcterms:modified>
</cp:coreProperties>
</file>